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36" w:rsidRPr="000C729C" w:rsidRDefault="00202E36" w:rsidP="00202E36">
      <w:pPr>
        <w:pStyle w:val="a"/>
        <w:spacing w:before="360"/>
        <w:ind w:left="640" w:hanging="640"/>
        <w:rPr>
          <w:rFonts w:cs="Times New Roman"/>
        </w:rPr>
      </w:pPr>
      <w:r w:rsidRPr="000C729C">
        <w:rPr>
          <w:rFonts w:cs="Times New Roman" w:hint="eastAsia"/>
        </w:rPr>
        <w:t>文學創作潮流與時代環境息息相關，臺灣在</w:t>
      </w:r>
      <w:r w:rsidRPr="000C729C">
        <w:rPr>
          <w:rFonts w:cs="Times New Roman"/>
        </w:rPr>
        <w:t>1980</w:t>
      </w:r>
      <w:r w:rsidRPr="000C729C">
        <w:rPr>
          <w:rFonts w:cs="Times New Roman" w:hint="eastAsia"/>
        </w:rPr>
        <w:t>年代之後各種文學蓬勃發展，諸如自然生態、飲食、政治</w:t>
      </w:r>
      <w:r>
        <w:rPr>
          <w:rFonts w:cs="Times New Roman" w:hint="eastAsia"/>
        </w:rPr>
        <w:t>、</w:t>
      </w:r>
      <w:r w:rsidRPr="000C729C">
        <w:rPr>
          <w:rFonts w:cs="Times New Roman" w:hint="eastAsia"/>
        </w:rPr>
        <w:t>性別書寫等，請就上述文學類型任擇其一，舉一位重要代表作家，探討其寫作特色與時代關聯。（</w:t>
      </w:r>
      <w:r w:rsidRPr="000C729C">
        <w:rPr>
          <w:rFonts w:cs="Times New Roman"/>
        </w:rPr>
        <w:t>25</w:t>
      </w:r>
      <w:r w:rsidRPr="000C729C">
        <w:rPr>
          <w:rFonts w:cs="Times New Roman" w:hint="eastAsia"/>
        </w:rPr>
        <w:t>分）</w:t>
      </w:r>
    </w:p>
    <w:p w:rsidR="005C4AB2" w:rsidRPr="000C729C" w:rsidRDefault="005C4AB2" w:rsidP="005C4AB2">
      <w:pPr>
        <w:pStyle w:val="a"/>
        <w:spacing w:before="360"/>
        <w:ind w:left="640" w:hanging="640"/>
        <w:rPr>
          <w:rFonts w:cs="Times New Roman"/>
        </w:rPr>
      </w:pPr>
      <w:r w:rsidRPr="000C729C">
        <w:rPr>
          <w:rFonts w:cs="Times New Roman" w:hint="eastAsia"/>
        </w:rPr>
        <w:t>沈約的聲律論：「若前有浮聲，則後須切響」（《宋書</w:t>
      </w:r>
      <w:r w:rsidR="000C729C">
        <w:rPr>
          <w:rFonts w:cs="Times New Roman" w:hint="eastAsia"/>
        </w:rPr>
        <w:t>．</w:t>
      </w:r>
      <w:r w:rsidRPr="000C729C">
        <w:rPr>
          <w:rFonts w:cs="Times New Roman" w:hint="eastAsia"/>
        </w:rPr>
        <w:t>謝靈運傳論》），文中提到聲律的要求與詩文創作的關係密切，對於後代詩文也有廣泛影響，請針對聲律與文學創作的關係加以論述。（</w:t>
      </w:r>
      <w:r w:rsidRPr="000C729C">
        <w:rPr>
          <w:rFonts w:cs="Times New Roman"/>
        </w:rPr>
        <w:t>25</w:t>
      </w:r>
      <w:r w:rsidRPr="000C729C">
        <w:rPr>
          <w:rFonts w:cs="Times New Roman" w:hint="eastAsia"/>
        </w:rPr>
        <w:t>分）</w:t>
      </w:r>
    </w:p>
    <w:p w:rsidR="00202E36" w:rsidRPr="000C729C" w:rsidRDefault="00202E36" w:rsidP="00202E36">
      <w:pPr>
        <w:pStyle w:val="a"/>
        <w:spacing w:before="360"/>
        <w:ind w:left="640" w:hanging="640"/>
        <w:rPr>
          <w:rFonts w:cs="Times New Roman"/>
        </w:rPr>
      </w:pPr>
      <w:r w:rsidRPr="000C729C">
        <w:rPr>
          <w:rFonts w:cs="Times New Roman" w:hint="eastAsia"/>
        </w:rPr>
        <w:t>臺灣文學史上曾有「跨越語言的一代」，係指</w:t>
      </w:r>
      <w:r w:rsidRPr="000C729C">
        <w:rPr>
          <w:rFonts w:cs="Times New Roman"/>
        </w:rPr>
        <w:t>1920</w:t>
      </w:r>
      <w:r w:rsidRPr="000C729C">
        <w:rPr>
          <w:rFonts w:cs="Times New Roman" w:hint="eastAsia"/>
        </w:rPr>
        <w:t>年前後出生、受過完整日本教育並能以流利日語創作之作家，唯在經歷二戰之後，受國語政策的影響，使其必須捨棄日語，而重新學習以中文創作，請舉一位作家</w:t>
      </w:r>
      <w:r>
        <w:rPr>
          <w:rFonts w:cs="Times New Roman" w:hint="eastAsia"/>
        </w:rPr>
        <w:t>，說</w:t>
      </w:r>
      <w:r>
        <w:rPr>
          <w:rFonts w:cs="Times New Roman"/>
        </w:rPr>
        <w:t>明其作品的特色</w:t>
      </w:r>
      <w:r w:rsidRPr="000C729C">
        <w:rPr>
          <w:rFonts w:cs="Times New Roman" w:hint="eastAsia"/>
        </w:rPr>
        <w:t>。（</w:t>
      </w:r>
      <w:r w:rsidRPr="000C729C">
        <w:rPr>
          <w:rFonts w:cs="Times New Roman"/>
        </w:rPr>
        <w:t>25</w:t>
      </w:r>
      <w:r w:rsidRPr="000C729C">
        <w:rPr>
          <w:rFonts w:cs="Times New Roman" w:hint="eastAsia"/>
        </w:rPr>
        <w:t>分）</w:t>
      </w:r>
    </w:p>
    <w:p w:rsidR="005C4AB2" w:rsidRPr="000C729C" w:rsidRDefault="005C4AB2" w:rsidP="005C4AB2">
      <w:pPr>
        <w:pStyle w:val="a"/>
        <w:spacing w:before="360"/>
        <w:ind w:left="640" w:hanging="640"/>
        <w:rPr>
          <w:rFonts w:cs="Times New Roman"/>
        </w:rPr>
      </w:pPr>
      <w:r w:rsidRPr="000C729C">
        <w:rPr>
          <w:rFonts w:cs="Times New Roman" w:hint="eastAsia"/>
        </w:rPr>
        <w:t>詩人兼副刊編輯陳義芝在其主編的《散文教室》（</w:t>
      </w:r>
      <w:r w:rsidRPr="000C729C">
        <w:rPr>
          <w:rFonts w:cs="Times New Roman"/>
        </w:rPr>
        <w:t>2002</w:t>
      </w:r>
      <w:r w:rsidRPr="000C729C">
        <w:rPr>
          <w:rFonts w:cs="Times New Roman" w:hint="eastAsia"/>
        </w:rPr>
        <w:t>）中，提出四項討論一篇散文的美學標準：</w:t>
      </w:r>
    </w:p>
    <w:p w:rsidR="005C4AB2" w:rsidRPr="000C729C" w:rsidRDefault="000C729C" w:rsidP="000C729C">
      <w:pPr>
        <w:pStyle w:val="a4"/>
      </w:pPr>
      <w:r>
        <w:rPr>
          <w:rFonts w:hint="eastAsia"/>
        </w:rPr>
        <w:t></w:t>
      </w:r>
      <w:r w:rsidR="005C4AB2" w:rsidRPr="000C729C">
        <w:rPr>
          <w:rFonts w:hint="eastAsia"/>
        </w:rPr>
        <w:t>文字運用能盡其精粹，並且優美、自然。</w:t>
      </w:r>
    </w:p>
    <w:p w:rsidR="005C4AB2" w:rsidRPr="000C729C" w:rsidRDefault="000C729C" w:rsidP="000C729C">
      <w:pPr>
        <w:pStyle w:val="a4"/>
      </w:pPr>
      <w:r>
        <w:rPr>
          <w:rFonts w:hint="eastAsia"/>
        </w:rPr>
        <w:t></w:t>
      </w:r>
      <w:r w:rsidR="005C4AB2" w:rsidRPr="000C729C">
        <w:rPr>
          <w:rFonts w:hint="eastAsia"/>
        </w:rPr>
        <w:t>對人事物具有寬闊的視野與透徹的思考。</w:t>
      </w:r>
    </w:p>
    <w:p w:rsidR="005C4AB2" w:rsidRPr="000C729C" w:rsidRDefault="000C729C" w:rsidP="000C729C">
      <w:pPr>
        <w:pStyle w:val="a4"/>
      </w:pPr>
      <w:r>
        <w:rPr>
          <w:rFonts w:hint="eastAsia"/>
        </w:rPr>
        <w:t></w:t>
      </w:r>
      <w:r w:rsidR="005C4AB2" w:rsidRPr="000C729C">
        <w:rPr>
          <w:rFonts w:hint="eastAsia"/>
        </w:rPr>
        <w:t>能同時捕捉個人經驗與時代精神。</w:t>
      </w:r>
    </w:p>
    <w:p w:rsidR="005C4AB2" w:rsidRPr="000C729C" w:rsidRDefault="000C729C" w:rsidP="000C729C">
      <w:pPr>
        <w:pStyle w:val="a4"/>
      </w:pPr>
      <w:r>
        <w:rPr>
          <w:rFonts w:hint="eastAsia"/>
        </w:rPr>
        <w:t></w:t>
      </w:r>
      <w:r w:rsidR="005C4AB2" w:rsidRPr="000C729C">
        <w:rPr>
          <w:rFonts w:hint="eastAsia"/>
        </w:rPr>
        <w:t>結構嚴謹而不散漫。</w:t>
      </w:r>
    </w:p>
    <w:p w:rsidR="005C4AB2" w:rsidRPr="000C729C" w:rsidRDefault="005C4AB2" w:rsidP="00202E36">
      <w:pPr>
        <w:pStyle w:val="a4"/>
        <w:ind w:left="635" w:firstLine="0"/>
      </w:pPr>
      <w:r w:rsidRPr="000C729C">
        <w:rPr>
          <w:rFonts w:hint="eastAsia"/>
        </w:rPr>
        <w:t>請舉一位作家的一篇散文作品，就以上</w:t>
      </w:r>
      <w:r w:rsidR="00202E36">
        <w:rPr>
          <w:rFonts w:hint="eastAsia"/>
        </w:rPr>
        <w:t>四個</w:t>
      </w:r>
      <w:bookmarkStart w:id="0" w:name="_GoBack"/>
      <w:bookmarkEnd w:id="0"/>
      <w:r w:rsidRPr="000C729C">
        <w:rPr>
          <w:rFonts w:hint="eastAsia"/>
        </w:rPr>
        <w:t>面向進行分析。（</w:t>
      </w:r>
      <w:r w:rsidRPr="000C729C">
        <w:t>25</w:t>
      </w:r>
      <w:r w:rsidRPr="000C729C">
        <w:rPr>
          <w:rFonts w:hint="eastAsia"/>
        </w:rPr>
        <w:t>分）</w:t>
      </w:r>
    </w:p>
    <w:p w:rsidR="00150BF4" w:rsidRPr="000C729C" w:rsidRDefault="00150BF4" w:rsidP="005C4AB2">
      <w:pPr>
        <w:rPr>
          <w:rFonts w:ascii="Times New Roman" w:eastAsia="標楷體" w:hAnsi="Times New Roman" w:cs="Times New Roman"/>
          <w:sz w:val="32"/>
        </w:rPr>
      </w:pPr>
    </w:p>
    <w:sectPr w:rsidR="00150BF4" w:rsidRPr="000C729C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EE5" w:rsidRDefault="00B54EE5" w:rsidP="009F7437">
      <w:r>
        <w:separator/>
      </w:r>
    </w:p>
  </w:endnote>
  <w:endnote w:type="continuationSeparator" w:id="0">
    <w:p w:rsidR="00B54EE5" w:rsidRDefault="00B54EE5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29C" w:rsidRDefault="000C729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29C" w:rsidRDefault="000C729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29C" w:rsidRDefault="000C72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EE5" w:rsidRDefault="00B54EE5" w:rsidP="009F7437">
      <w:r>
        <w:separator/>
      </w:r>
    </w:p>
  </w:footnote>
  <w:footnote w:type="continuationSeparator" w:id="0">
    <w:p w:rsidR="00B54EE5" w:rsidRDefault="00B54EE5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0C729C" w:rsidTr="00411CB4">
      <w:trPr>
        <w:jc w:val="right"/>
      </w:trPr>
      <w:tc>
        <w:tcPr>
          <w:tcW w:w="611" w:type="dxa"/>
          <w:noWrap/>
        </w:tcPr>
        <w:p w:rsidR="00411CB4" w:rsidRPr="000C729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0C729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0C729C" w:rsidTr="00411CB4">
      <w:trPr>
        <w:jc w:val="right"/>
      </w:trPr>
      <w:tc>
        <w:tcPr>
          <w:tcW w:w="611" w:type="dxa"/>
          <w:noWrap/>
        </w:tcPr>
        <w:p w:rsidR="00411CB4" w:rsidRPr="000C729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 w:hint="eastAsia"/>
            </w:rPr>
            <w:t>頁次</w:t>
          </w:r>
          <w:r w:rsidRPr="000C729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0C729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0C729C">
            <w:rPr>
              <w:rFonts w:ascii="Times New Roman" w:hAnsi="Times New Roman" w:cs="Times New Roman"/>
            </w:rPr>
            <w:fldChar w:fldCharType="begin"/>
          </w:r>
          <w:r w:rsidRPr="000C729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0C729C">
            <w:rPr>
              <w:rFonts w:ascii="Times New Roman" w:hAnsi="Times New Roman" w:cs="Times New Roman"/>
            </w:rPr>
            <w:fldChar w:fldCharType="separate"/>
          </w:r>
          <w:r w:rsidR="00DC41C2" w:rsidRPr="000C729C">
            <w:rPr>
              <w:rFonts w:ascii="Times New Roman" w:hAnsi="Times New Roman" w:cs="Times New Roman"/>
              <w:noProof/>
            </w:rPr>
            <w:t>1</w:t>
          </w:r>
          <w:r w:rsidRPr="000C729C">
            <w:rPr>
              <w:rFonts w:ascii="Times New Roman" w:hAnsi="Times New Roman" w:cs="Times New Roman"/>
            </w:rPr>
            <w:fldChar w:fldCharType="end"/>
          </w:r>
          <w:r w:rsidRPr="000C729C">
            <w:rPr>
              <w:rFonts w:ascii="Times New Roman" w:hAnsi="Times New Roman" w:cs="Times New Roman" w:hint="eastAsia"/>
              <w:w w:val="66"/>
            </w:rPr>
            <w:t>－</w:t>
          </w:r>
          <w:r w:rsidRPr="000C729C">
            <w:rPr>
              <w:rFonts w:ascii="Times New Roman" w:hAnsi="Times New Roman" w:cs="Times New Roman"/>
            </w:rPr>
            <w:fldChar w:fldCharType="begin"/>
          </w:r>
          <w:r w:rsidRPr="000C729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0C729C">
            <w:rPr>
              <w:rFonts w:ascii="Times New Roman" w:hAnsi="Times New Roman" w:cs="Times New Roman"/>
            </w:rPr>
            <w:fldChar w:fldCharType="separate"/>
          </w:r>
          <w:r w:rsidR="00C306F6" w:rsidRPr="000C729C">
            <w:rPr>
              <w:rFonts w:ascii="Times New Roman" w:hAnsi="Times New Roman" w:cs="Times New Roman"/>
              <w:noProof/>
            </w:rPr>
            <w:t>2</w:t>
          </w:r>
          <w:r w:rsidRPr="000C729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0C729C" w:rsidRDefault="00411CB4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0C729C" w:rsidTr="00B05F2E">
      <w:tc>
        <w:tcPr>
          <w:tcW w:w="632" w:type="dxa"/>
          <w:noWrap/>
        </w:tcPr>
        <w:p w:rsidR="00411CB4" w:rsidRPr="000C729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0C729C" w:rsidRDefault="00411CB4" w:rsidP="00411CB4">
          <w:pPr>
            <w:spacing w:line="240" w:lineRule="exact"/>
            <w:rPr>
              <w:rFonts w:ascii="Times New Roman" w:hAnsi="Times New Roman" w:cs="Times New Roman"/>
            </w:rPr>
          </w:pPr>
        </w:p>
      </w:tc>
    </w:tr>
    <w:tr w:rsidR="00411CB4" w:rsidRPr="000C729C" w:rsidTr="00B05F2E">
      <w:tc>
        <w:tcPr>
          <w:tcW w:w="632" w:type="dxa"/>
          <w:noWrap/>
        </w:tcPr>
        <w:p w:rsidR="00411CB4" w:rsidRPr="000C729C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 w:hint="eastAsia"/>
            </w:rPr>
            <w:t>頁次</w:t>
          </w:r>
          <w:r w:rsidRPr="000C729C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0C729C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0C729C">
            <w:rPr>
              <w:rFonts w:ascii="Times New Roman" w:hAnsi="Times New Roman" w:cs="Times New Roman"/>
            </w:rPr>
            <w:fldChar w:fldCharType="begin"/>
          </w:r>
          <w:r w:rsidRPr="000C729C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0C729C">
            <w:rPr>
              <w:rFonts w:ascii="Times New Roman" w:hAnsi="Times New Roman" w:cs="Times New Roman"/>
            </w:rPr>
            <w:fldChar w:fldCharType="separate"/>
          </w:r>
          <w:r w:rsidR="00DC41C2" w:rsidRPr="000C729C">
            <w:rPr>
              <w:rFonts w:ascii="Times New Roman" w:hAnsi="Times New Roman" w:cs="Times New Roman"/>
              <w:noProof/>
            </w:rPr>
            <w:t>1</w:t>
          </w:r>
          <w:r w:rsidRPr="000C729C">
            <w:rPr>
              <w:rFonts w:ascii="Times New Roman" w:hAnsi="Times New Roman" w:cs="Times New Roman"/>
            </w:rPr>
            <w:fldChar w:fldCharType="end"/>
          </w:r>
          <w:r w:rsidRPr="000C729C">
            <w:rPr>
              <w:rFonts w:ascii="Times New Roman" w:hAnsi="Times New Roman" w:cs="Times New Roman" w:hint="eastAsia"/>
              <w:w w:val="66"/>
            </w:rPr>
            <w:t>－</w:t>
          </w:r>
          <w:r w:rsidRPr="000C729C">
            <w:rPr>
              <w:rFonts w:ascii="Times New Roman" w:hAnsi="Times New Roman" w:cs="Times New Roman"/>
            </w:rPr>
            <w:fldChar w:fldCharType="begin"/>
          </w:r>
          <w:r w:rsidRPr="000C729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0C729C">
            <w:rPr>
              <w:rFonts w:ascii="Times New Roman" w:hAnsi="Times New Roman" w:cs="Times New Roman"/>
            </w:rPr>
            <w:fldChar w:fldCharType="separate"/>
          </w:r>
          <w:r w:rsidR="00C306F6" w:rsidRPr="000C729C">
            <w:rPr>
              <w:rFonts w:ascii="Times New Roman" w:hAnsi="Times New Roman" w:cs="Times New Roman"/>
              <w:noProof/>
            </w:rPr>
            <w:t>3</w:t>
          </w:r>
          <w:r w:rsidRPr="000C729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0C729C" w:rsidRDefault="009F7437" w:rsidP="00141D1E">
    <w:pPr>
      <w:pStyle w:val="a6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a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41"/>
      <w:gridCol w:w="2881"/>
    </w:tblGrid>
    <w:tr w:rsidR="00562928" w:rsidRPr="000C729C" w:rsidTr="00583E0C">
      <w:tc>
        <w:tcPr>
          <w:tcW w:w="10536" w:type="dxa"/>
          <w:gridSpan w:val="4"/>
        </w:tcPr>
        <w:p w:rsidR="00562928" w:rsidRPr="000C729C" w:rsidRDefault="00104948" w:rsidP="00256944">
          <w:pPr>
            <w:pStyle w:val="a6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256944" w:rsidRPr="000C729C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0C729C">
            <w:rPr>
              <w:rFonts w:ascii="Times New Roman" w:eastAsia="標楷體" w:hAnsi="Times New Roman" w:cs="Times New Roman"/>
              <w:sz w:val="36"/>
              <w:szCs w:val="36"/>
            </w:rPr>
            <w:t>年公務人員高等考試三級考試試題</w:t>
          </w:r>
        </w:p>
      </w:tc>
    </w:tr>
    <w:tr w:rsidR="00562928" w:rsidRPr="000C729C" w:rsidTr="001F4A31">
      <w:trPr>
        <w:trHeight w:hRule="exact" w:val="340"/>
      </w:trPr>
      <w:tc>
        <w:tcPr>
          <w:tcW w:w="1120" w:type="dxa"/>
          <w:noWrap/>
        </w:tcPr>
        <w:p w:rsidR="00562928" w:rsidRPr="000C729C" w:rsidRDefault="00562928" w:rsidP="00907343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0C729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0C729C" w:rsidRDefault="005C4AB2" w:rsidP="009B0771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0C729C">
            <w:rPr>
              <w:rFonts w:ascii="Times New Roman" w:eastAsia="標楷體" w:hAnsi="Times New Roman" w:cs="Times New Roman" w:hint="eastAsia"/>
              <w:sz w:val="28"/>
            </w:rPr>
            <w:t>文</w:t>
          </w:r>
          <w:r w:rsidRPr="000C729C">
            <w:rPr>
              <w:rFonts w:ascii="Times New Roman" w:eastAsia="標楷體" w:hAnsi="Times New Roman" w:cs="Times New Roman"/>
              <w:sz w:val="28"/>
            </w:rPr>
            <w:t>化行政</w:t>
          </w:r>
        </w:p>
      </w:tc>
    </w:tr>
    <w:tr w:rsidR="00562928" w:rsidRPr="000C729C" w:rsidTr="001F4A31">
      <w:trPr>
        <w:trHeight w:hRule="exact" w:val="340"/>
      </w:trPr>
      <w:tc>
        <w:tcPr>
          <w:tcW w:w="1120" w:type="dxa"/>
          <w:noWrap/>
        </w:tcPr>
        <w:p w:rsidR="00562928" w:rsidRPr="000C729C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0C729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0C729C" w:rsidRDefault="005C4AB2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  <w:szCs w:val="28"/>
            </w:rPr>
          </w:pPr>
          <w:r w:rsidRPr="000C729C">
            <w:rPr>
              <w:rFonts w:ascii="Times New Roman" w:eastAsia="標楷體" w:hAnsi="Times New Roman" w:cs="Times New Roman" w:hint="eastAsia"/>
              <w:sz w:val="28"/>
              <w:szCs w:val="28"/>
            </w:rPr>
            <w:t>本</w:t>
          </w:r>
          <w:r w:rsidRPr="000C729C">
            <w:rPr>
              <w:rFonts w:ascii="Times New Roman" w:eastAsia="標楷體" w:hAnsi="Times New Roman" w:cs="Times New Roman"/>
              <w:sz w:val="28"/>
              <w:szCs w:val="28"/>
            </w:rPr>
            <w:t>國</w:t>
          </w:r>
          <w:r w:rsidRPr="000C729C">
            <w:rPr>
              <w:rFonts w:ascii="Times New Roman" w:eastAsia="標楷體" w:hAnsi="Times New Roman" w:cs="Times New Roman" w:hint="eastAsia"/>
              <w:sz w:val="28"/>
              <w:szCs w:val="28"/>
            </w:rPr>
            <w:t>文</w:t>
          </w:r>
          <w:r w:rsidRPr="000C729C">
            <w:rPr>
              <w:rFonts w:ascii="Times New Roman" w:eastAsia="標楷體" w:hAnsi="Times New Roman" w:cs="Times New Roman"/>
              <w:sz w:val="28"/>
              <w:szCs w:val="28"/>
            </w:rPr>
            <w:t>學概論</w:t>
          </w:r>
        </w:p>
      </w:tc>
    </w:tr>
    <w:tr w:rsidR="00562928" w:rsidRPr="000C729C" w:rsidTr="00DC41C2">
      <w:trPr>
        <w:trHeight w:val="312"/>
      </w:trPr>
      <w:tc>
        <w:tcPr>
          <w:tcW w:w="1120" w:type="dxa"/>
          <w:noWrap/>
        </w:tcPr>
        <w:p w:rsidR="00562928" w:rsidRPr="000C729C" w:rsidRDefault="00562928" w:rsidP="00C306F6">
          <w:pPr>
            <w:pStyle w:val="a6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0C729C" w:rsidRDefault="00562928" w:rsidP="00C306F6">
          <w:pPr>
            <w:pStyle w:val="a6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241" w:type="dxa"/>
          <w:tcMar>
            <w:left w:w="57" w:type="dxa"/>
          </w:tcMar>
        </w:tcPr>
        <w:p w:rsidR="00562928" w:rsidRPr="000C729C" w:rsidRDefault="00B05F2E" w:rsidP="00C306F6">
          <w:pPr>
            <w:pStyle w:val="a6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 w:hint="eastAsia"/>
              <w:sz w:val="28"/>
            </w:rPr>
            <w:t>2</w:t>
          </w:r>
          <w:r w:rsidRPr="000C729C">
            <w:rPr>
              <w:rFonts w:ascii="Times New Roman" w:eastAsia="標楷體" w:hAnsi="Times New Roman" w:cs="Times New Roman" w:hint="eastAsia"/>
              <w:sz w:val="28"/>
            </w:rPr>
            <w:t>小時</w:t>
          </w:r>
        </w:p>
      </w:tc>
      <w:tc>
        <w:tcPr>
          <w:tcW w:w="2881" w:type="dxa"/>
        </w:tcPr>
        <w:p w:rsidR="00562928" w:rsidRPr="000C729C" w:rsidRDefault="00562928" w:rsidP="00DC41C2">
          <w:pPr>
            <w:pStyle w:val="a6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0C729C">
            <w:rPr>
              <w:rFonts w:ascii="Times New Roman" w:eastAsia="標楷體" w:hAnsi="Times New Roman" w:cs="Times New Roman"/>
              <w:sz w:val="28"/>
            </w:rPr>
            <w:t>座號：</w:t>
          </w:r>
          <w:r w:rsidRPr="000C729C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="00DC41C2" w:rsidRPr="000C729C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  <w:r w:rsidRPr="000C729C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0C729C" w:rsidTr="00583E0C">
      <w:tc>
        <w:tcPr>
          <w:tcW w:w="10536" w:type="dxa"/>
          <w:gridSpan w:val="4"/>
        </w:tcPr>
        <w:p w:rsidR="00562928" w:rsidRPr="000C729C" w:rsidRDefault="00562928" w:rsidP="00C306F6">
          <w:pPr>
            <w:pStyle w:val="a6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0C729C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0C729C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0C729C">
            <w:rPr>
              <w:rFonts w:ascii="Times New Roman" w:eastAsia="標楷體" w:hAnsi="Times New Roman" w:cs="Times New Roman"/>
              <w:sz w:val="24"/>
            </w:rPr>
            <w:t>：</w:t>
          </w:r>
          <w:r w:rsidR="0012496F" w:rsidRPr="000C729C">
            <w:rPr>
              <w:rFonts w:ascii="Times New Roman" w:eastAsia="標楷體" w:hAnsi="Times New Roman" w:cs="Times New Roman" w:hint="eastAsia"/>
              <w:sz w:val="24"/>
            </w:rPr>
            <w:t></w:t>
          </w:r>
          <w:r w:rsidRPr="000C729C">
            <w:rPr>
              <w:rFonts w:ascii="Times New Roman" w:eastAsia="標楷體" w:hAnsi="Times New Roman" w:cs="Times New Roman" w:hint="eastAsia"/>
              <w:spacing w:val="-8"/>
              <w:sz w:val="24"/>
            </w:rPr>
            <w:t>禁止使用電子計算器。</w:t>
          </w:r>
        </w:p>
        <w:p w:rsidR="0012496F" w:rsidRPr="000C729C" w:rsidRDefault="00511372" w:rsidP="00C306F6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  <w:spacing w:val="-8"/>
              <w:w w:val="95"/>
              <w:kern w:val="0"/>
              <w:szCs w:val="52"/>
            </w:rPr>
          </w:pPr>
          <w:r w:rsidRPr="000C729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0C729C">
            <w:rPr>
              <w:rFonts w:ascii="Times New Roman" w:eastAsia="標楷體" w:hAnsi="Times New Roman" w:cs="Times New Roman"/>
              <w:kern w:val="0"/>
              <w:szCs w:val="52"/>
            </w:rPr>
            <w:t></w:t>
          </w:r>
          <w:r w:rsidR="0012496F" w:rsidRPr="000C729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不必抄題，作答時請將試題題</w:t>
          </w:r>
          <w:r w:rsidR="007D400E" w:rsidRPr="000C729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號及答案依照順序寫在</w:t>
          </w:r>
          <w:r w:rsidR="0012496F" w:rsidRPr="000C729C">
            <w:rPr>
              <w:rFonts w:ascii="Times New Roman" w:eastAsia="標楷體" w:hAnsi="Times New Roman" w:cs="Times New Roman"/>
              <w:spacing w:val="-8"/>
              <w:kern w:val="0"/>
              <w:szCs w:val="52"/>
            </w:rPr>
            <w:t>試卷上，於本試題上作答者，不予計分。</w:t>
          </w:r>
        </w:p>
        <w:p w:rsidR="0012496F" w:rsidRPr="000C729C" w:rsidRDefault="00511372" w:rsidP="00907343">
          <w:pPr>
            <w:keepNext/>
            <w:widowControl/>
            <w:tabs>
              <w:tab w:val="left" w:pos="895"/>
            </w:tabs>
            <w:autoSpaceDN/>
            <w:snapToGrid w:val="0"/>
            <w:spacing w:line="260" w:lineRule="exact"/>
            <w:jc w:val="left"/>
            <w:outlineLvl w:val="0"/>
            <w:rPr>
              <w:rFonts w:ascii="Times New Roman" w:eastAsia="標楷體" w:hAnsi="Times New Roman" w:cs="Times New Roman"/>
            </w:rPr>
          </w:pPr>
          <w:r w:rsidRPr="000C729C">
            <w:rPr>
              <w:rFonts w:ascii="Times New Roman" w:eastAsia="標楷體" w:hAnsi="Times New Roman" w:cs="Times New Roman"/>
              <w:kern w:val="0"/>
              <w:szCs w:val="52"/>
            </w:rPr>
            <w:tab/>
          </w:r>
          <w:r w:rsidR="0012496F" w:rsidRPr="000C729C">
            <w:rPr>
              <w:rFonts w:ascii="Times New Roman" w:eastAsia="標楷體" w:hAnsi="Times New Roman" w:cs="Times New Roman" w:hint="eastAsia"/>
              <w:kern w:val="0"/>
              <w:szCs w:val="52"/>
            </w:rPr>
            <w:t></w:t>
          </w:r>
          <w:r w:rsidR="0012496F" w:rsidRPr="000C729C">
            <w:rPr>
              <w:rFonts w:ascii="Times New Roman" w:eastAsia="標楷體" w:hAnsi="Times New Roman" w:cs="Times New Roman" w:hint="eastAsia"/>
              <w:spacing w:val="-8"/>
              <w:szCs w:val="20"/>
            </w:rPr>
            <w:t>本科目除專門名詞或數理公式外，應使用本國文字作答。</w:t>
          </w:r>
        </w:p>
      </w:tc>
    </w:tr>
  </w:tbl>
  <w:p w:rsidR="00562928" w:rsidRPr="000C729C" w:rsidRDefault="00562928" w:rsidP="00562928">
    <w:pPr>
      <w:pStyle w:val="a6"/>
      <w:spacing w:line="14" w:lineRule="exact"/>
      <w:rPr>
        <w:rFonts w:ascii="Times New Roman" w:hAnsi="Times New Roman" w:cs="Times New Roman"/>
      </w:rPr>
    </w:pPr>
    <w:r w:rsidRPr="000C729C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a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5C4AB2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31250</w:t>
                                </w:r>
                              </w:p>
                            </w:tc>
                          </w:tr>
                          <w:tr w:rsidR="00562928" w:rsidTr="00B05F2E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202E36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202E36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a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5C4AB2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31250</w:t>
                          </w:r>
                        </w:p>
                      </w:tc>
                    </w:tr>
                    <w:tr w:rsidR="00562928" w:rsidTr="00B05F2E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202E36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202E36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EE817EE"/>
    <w:name w:val="題目"/>
    <w:lvl w:ilvl="0">
      <w:start w:val="1"/>
      <w:numFmt w:val="decimal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" w15:restartNumberingAfterBreak="0">
    <w:nsid w:val="60031EC5"/>
    <w:multiLevelType w:val="multilevel"/>
    <w:tmpl w:val="DFA667BC"/>
    <w:lvl w:ilvl="0">
      <w:start w:val="1"/>
      <w:numFmt w:val="taiwaneseCountingThousand"/>
      <w:lvlRestart w:val="0"/>
      <w:pStyle w:val="a"/>
      <w:suff w:val="nothing"/>
      <w:lvlText w:val="%1、"/>
      <w:lvlJc w:val="left"/>
      <w:pPr>
        <w:ind w:left="766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674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453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7020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587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29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862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429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132" w:hanging="1695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A13AA"/>
    <w:rsid w:val="000C729C"/>
    <w:rsid w:val="00104948"/>
    <w:rsid w:val="00105859"/>
    <w:rsid w:val="00113157"/>
    <w:rsid w:val="0012496F"/>
    <w:rsid w:val="00141D1E"/>
    <w:rsid w:val="00150BF4"/>
    <w:rsid w:val="001B2A40"/>
    <w:rsid w:val="001F4A31"/>
    <w:rsid w:val="00202E36"/>
    <w:rsid w:val="00203DC0"/>
    <w:rsid w:val="00232BFC"/>
    <w:rsid w:val="00256944"/>
    <w:rsid w:val="00261A08"/>
    <w:rsid w:val="002E3FAB"/>
    <w:rsid w:val="0038486F"/>
    <w:rsid w:val="003B220E"/>
    <w:rsid w:val="00411CB4"/>
    <w:rsid w:val="00421D26"/>
    <w:rsid w:val="00467E52"/>
    <w:rsid w:val="00493D61"/>
    <w:rsid w:val="004E2F8C"/>
    <w:rsid w:val="00511372"/>
    <w:rsid w:val="00562928"/>
    <w:rsid w:val="00581978"/>
    <w:rsid w:val="00583E0C"/>
    <w:rsid w:val="00585645"/>
    <w:rsid w:val="005C4AB2"/>
    <w:rsid w:val="00780021"/>
    <w:rsid w:val="007A60F9"/>
    <w:rsid w:val="007B339D"/>
    <w:rsid w:val="007D400E"/>
    <w:rsid w:val="00810A93"/>
    <w:rsid w:val="0081422D"/>
    <w:rsid w:val="00814D4A"/>
    <w:rsid w:val="008152C1"/>
    <w:rsid w:val="00886C77"/>
    <w:rsid w:val="008C0FB6"/>
    <w:rsid w:val="00907343"/>
    <w:rsid w:val="009125D0"/>
    <w:rsid w:val="0095046D"/>
    <w:rsid w:val="00950962"/>
    <w:rsid w:val="00957587"/>
    <w:rsid w:val="009B0771"/>
    <w:rsid w:val="009F7437"/>
    <w:rsid w:val="00A16E6B"/>
    <w:rsid w:val="00A72A8E"/>
    <w:rsid w:val="00AA2B83"/>
    <w:rsid w:val="00AB56C6"/>
    <w:rsid w:val="00B05F2E"/>
    <w:rsid w:val="00B54EE5"/>
    <w:rsid w:val="00B768AB"/>
    <w:rsid w:val="00B913B8"/>
    <w:rsid w:val="00BF35E3"/>
    <w:rsid w:val="00C16830"/>
    <w:rsid w:val="00C21DAE"/>
    <w:rsid w:val="00C306F6"/>
    <w:rsid w:val="00C54598"/>
    <w:rsid w:val="00C72A78"/>
    <w:rsid w:val="00CB7C5A"/>
    <w:rsid w:val="00D50114"/>
    <w:rsid w:val="00D67BDF"/>
    <w:rsid w:val="00D83088"/>
    <w:rsid w:val="00D9036A"/>
    <w:rsid w:val="00DC41C2"/>
    <w:rsid w:val="00F63CF9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C72A78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新細明12"/>
    <w:next w:val="a0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C54598"/>
    <w:pPr>
      <w:overflowPunct w:val="0"/>
      <w:topLinePunct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申論"/>
    <w:qFormat/>
    <w:rsid w:val="0095046D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4">
    <w:name w:val="申論選項"/>
    <w:basedOn w:val="a"/>
    <w:qFormat/>
    <w:rsid w:val="00150BF4"/>
    <w:pPr>
      <w:widowControl w:val="0"/>
      <w:numPr>
        <w:numId w:val="0"/>
      </w:numPr>
      <w:spacing w:beforeLines="0" w:before="0"/>
      <w:ind w:left="964" w:hanging="329"/>
    </w:pPr>
  </w:style>
  <w:style w:type="paragraph" w:customStyle="1" w:styleId="a5">
    <w:name w:val="申論表格"/>
    <w:basedOn w:val="a4"/>
    <w:next w:val="a4"/>
    <w:qFormat/>
    <w:rsid w:val="00C54598"/>
    <w:pPr>
      <w:ind w:left="0" w:firstLine="0"/>
      <w:jc w:val="center"/>
    </w:pPr>
    <w:rPr>
      <w:sz w:val="28"/>
    </w:rPr>
  </w:style>
  <w:style w:type="paragraph" w:styleId="a6">
    <w:name w:val="header"/>
    <w:basedOn w:val="a0"/>
    <w:link w:val="a7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rsid w:val="009F7437"/>
    <w:rPr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rsid w:val="009F7437"/>
    <w:rPr>
      <w:sz w:val="20"/>
      <w:szCs w:val="20"/>
    </w:rPr>
  </w:style>
  <w:style w:type="table" w:styleId="aa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0"/>
    <w:uiPriority w:val="34"/>
    <w:semiHidden/>
    <w:qFormat/>
    <w:rsid w:val="000A13A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8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379</Characters>
  <Application>Microsoft Office Word</Application>
  <DocSecurity>0</DocSecurity>
  <Lines>3</Lines>
  <Paragraphs>1</Paragraphs>
  <ScaleCrop>false</ScaleCrop>
  <Company>moex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4</cp:revision>
  <cp:lastPrinted>2020-06-12T14:00:00Z</cp:lastPrinted>
  <dcterms:created xsi:type="dcterms:W3CDTF">2026-06-23T08:36:00Z</dcterms:created>
  <dcterms:modified xsi:type="dcterms:W3CDTF">2026-06-27T09:44:00Z</dcterms:modified>
  <cp:category>2</cp:category>
</cp:coreProperties>
</file>