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6A0" w:rsidRDefault="001B66A0" w:rsidP="00EB72D4">
      <w:pPr>
        <w:pStyle w:val="a"/>
        <w:spacing w:line="290" w:lineRule="exact"/>
        <w:rPr>
          <w:kern w:val="0"/>
        </w:rPr>
      </w:pPr>
      <w:r>
        <w:t>下列有關正當法律程序原則之敘述，</w:t>
      </w:r>
      <w:r w:rsidR="00460BDD">
        <w:rPr>
          <w:rFonts w:hint="eastAsia"/>
        </w:rPr>
        <w:t>依</w:t>
      </w:r>
      <w:r w:rsidR="00200AD0">
        <w:t>司法院大法官</w:t>
      </w:r>
      <w:r w:rsidR="00200AD0">
        <w:rPr>
          <w:rFonts w:hint="eastAsia"/>
        </w:rPr>
        <w:t>解釋之意旨，</w:t>
      </w:r>
      <w:r>
        <w:t>何者錯誤？</w:t>
      </w:r>
    </w:p>
    <w:p w:rsidR="001B66A0" w:rsidRDefault="001B66A0" w:rsidP="00EB72D4">
      <w:pPr>
        <w:pStyle w:val="a4"/>
        <w:spacing w:line="290" w:lineRule="exact"/>
      </w:pPr>
      <w:r>
        <w:rPr>
          <w:rFonts w:hint="eastAsia"/>
        </w:rPr>
        <w:t></w:t>
      </w:r>
      <w:r>
        <w:t>違警罰法因違反實質正當之法律程序遭司法院大法官宣告部分條文違憲</w:t>
      </w:r>
    </w:p>
    <w:p w:rsidR="001B66A0" w:rsidRDefault="001B66A0" w:rsidP="00EB72D4">
      <w:pPr>
        <w:pStyle w:val="a4"/>
        <w:spacing w:line="290" w:lineRule="exact"/>
      </w:pPr>
      <w:r>
        <w:rPr>
          <w:rFonts w:hint="eastAsia"/>
        </w:rPr>
        <w:t></w:t>
      </w:r>
      <w:r>
        <w:t>司法院大法官自釋字第</w:t>
      </w:r>
      <w:r>
        <w:t>396</w:t>
      </w:r>
      <w:r>
        <w:t>號解釋開始，逐步將正當法律程序概念擴及到公務員懲戒程序等其他領域中</w:t>
      </w:r>
    </w:p>
    <w:p w:rsidR="001B66A0" w:rsidRDefault="001B66A0" w:rsidP="00EB72D4">
      <w:pPr>
        <w:pStyle w:val="a4"/>
        <w:spacing w:line="290" w:lineRule="exact"/>
      </w:pPr>
      <w:r>
        <w:rPr>
          <w:rFonts w:hint="eastAsia"/>
        </w:rPr>
        <w:t></w:t>
      </w:r>
      <w:r>
        <w:t>檢肅流氓條例曾經多次被司法院大法官以違反正當法律程序為由，宣告部分條文違憲</w:t>
      </w:r>
    </w:p>
    <w:p w:rsidR="001B66A0" w:rsidRDefault="001B66A0" w:rsidP="00EB72D4">
      <w:pPr>
        <w:pStyle w:val="a4"/>
        <w:spacing w:line="290" w:lineRule="exact"/>
      </w:pPr>
      <w:r>
        <w:rPr>
          <w:rFonts w:hint="eastAsia"/>
        </w:rPr>
        <w:t></w:t>
      </w:r>
      <w:r>
        <w:t>司法院大法官將正當法律程序概念適用在稅捐</w:t>
      </w:r>
      <w:proofErr w:type="gramStart"/>
      <w:r>
        <w:t>稽</w:t>
      </w:r>
      <w:proofErr w:type="gramEnd"/>
      <w:r>
        <w:t>徵、都市更新等行政程序中</w:t>
      </w:r>
    </w:p>
    <w:p w:rsidR="001B66A0" w:rsidRDefault="001B66A0" w:rsidP="00EB72D4">
      <w:pPr>
        <w:pStyle w:val="a"/>
        <w:spacing w:line="290" w:lineRule="exact"/>
      </w:pPr>
      <w:r>
        <w:t>關於憲法增修條文第</w:t>
      </w:r>
      <w:r>
        <w:t>10</w:t>
      </w:r>
      <w:r>
        <w:t>條第</w:t>
      </w:r>
      <w:r>
        <w:t>10</w:t>
      </w:r>
      <w:r>
        <w:t>項國家對於教育、科學、文化經費之編列，下列敘述何者正確？</w:t>
      </w:r>
    </w:p>
    <w:p w:rsidR="001B66A0" w:rsidRDefault="001B66A0" w:rsidP="00EB72D4">
      <w:pPr>
        <w:pStyle w:val="a4"/>
        <w:spacing w:line="290" w:lineRule="exact"/>
      </w:pPr>
      <w:r>
        <w:rPr>
          <w:rFonts w:hint="eastAsia"/>
        </w:rPr>
        <w:t></w:t>
      </w:r>
      <w:r>
        <w:t>中央不得少於其預算總額百分之</w:t>
      </w:r>
      <w:proofErr w:type="gramStart"/>
      <w:r>
        <w:t>15</w:t>
      </w:r>
      <w:proofErr w:type="gramEnd"/>
    </w:p>
    <w:p w:rsidR="001B66A0" w:rsidRDefault="001B66A0" w:rsidP="00EB72D4">
      <w:pPr>
        <w:pStyle w:val="a4"/>
        <w:spacing w:line="290" w:lineRule="exact"/>
      </w:pPr>
      <w:r>
        <w:rPr>
          <w:rFonts w:hint="eastAsia"/>
        </w:rPr>
        <w:t></w:t>
      </w:r>
      <w:r>
        <w:t>在省不得少於其預算總額百分之</w:t>
      </w:r>
      <w:proofErr w:type="gramStart"/>
      <w:r>
        <w:t>25</w:t>
      </w:r>
      <w:proofErr w:type="gramEnd"/>
    </w:p>
    <w:p w:rsidR="001B66A0" w:rsidRDefault="001B66A0" w:rsidP="00EB72D4">
      <w:pPr>
        <w:pStyle w:val="a4"/>
        <w:spacing w:line="290" w:lineRule="exact"/>
      </w:pPr>
      <w:r>
        <w:rPr>
          <w:rFonts w:hint="eastAsia"/>
        </w:rPr>
        <w:t></w:t>
      </w:r>
      <w:r>
        <w:t>在市縣不得少於其預算總額百分之</w:t>
      </w:r>
      <w:proofErr w:type="gramStart"/>
      <w:r>
        <w:t>35</w:t>
      </w:r>
      <w:proofErr w:type="gramEnd"/>
    </w:p>
    <w:p w:rsidR="001B66A0" w:rsidRDefault="001B66A0" w:rsidP="00EB72D4">
      <w:pPr>
        <w:pStyle w:val="a4"/>
        <w:spacing w:line="290" w:lineRule="exact"/>
      </w:pPr>
      <w:r>
        <w:rPr>
          <w:rFonts w:hint="eastAsia"/>
        </w:rPr>
        <w:t></w:t>
      </w:r>
      <w:r>
        <w:t>國民教育之經費尤應優先編列</w:t>
      </w:r>
    </w:p>
    <w:p w:rsidR="001B66A0" w:rsidRDefault="001B66A0" w:rsidP="00EB72D4">
      <w:pPr>
        <w:pStyle w:val="a"/>
        <w:spacing w:line="290" w:lineRule="exact"/>
      </w:pPr>
      <w:r>
        <w:t>針對人民結社自由所為限制之憲法疑義，依司法院大法官解釋之意旨，下列敘述何者錯誤？</w:t>
      </w:r>
    </w:p>
    <w:p w:rsidR="001B66A0" w:rsidRDefault="001B66A0" w:rsidP="00EB72D4">
      <w:pPr>
        <w:pStyle w:val="a4"/>
        <w:spacing w:line="290" w:lineRule="exact"/>
      </w:pPr>
      <w:r>
        <w:rPr>
          <w:rFonts w:hint="eastAsia"/>
        </w:rPr>
        <w:t></w:t>
      </w:r>
      <w:r>
        <w:t>工會法禁止教育事業技工、工友組織工會部分，衡酌其工作性質應屬違憲</w:t>
      </w:r>
    </w:p>
    <w:p w:rsidR="001B66A0" w:rsidRDefault="001B66A0" w:rsidP="00EB72D4">
      <w:pPr>
        <w:pStyle w:val="a4"/>
        <w:spacing w:line="290" w:lineRule="exact"/>
      </w:pPr>
      <w:r>
        <w:rPr>
          <w:rFonts w:hint="eastAsia"/>
        </w:rPr>
        <w:t></w:t>
      </w:r>
      <w:r>
        <w:t>限定人民團體應冠以所屬行政區域名稱之行政命令，逾越人民團體法之意旨而失效</w:t>
      </w:r>
    </w:p>
    <w:p w:rsidR="001B66A0" w:rsidRDefault="001B66A0" w:rsidP="00EB72D4">
      <w:pPr>
        <w:pStyle w:val="a4"/>
        <w:spacing w:line="290" w:lineRule="exact"/>
      </w:pPr>
      <w:r>
        <w:rPr>
          <w:rFonts w:hint="eastAsia"/>
        </w:rPr>
        <w:t></w:t>
      </w:r>
      <w:r w:rsidR="00C76B58">
        <w:rPr>
          <w:rFonts w:hint="eastAsia"/>
        </w:rPr>
        <w:t>法律施行前已存在之</w:t>
      </w:r>
      <w:r>
        <w:t>祭祀公業</w:t>
      </w:r>
      <w:r w:rsidR="00C76B58">
        <w:rPr>
          <w:rFonts w:hint="eastAsia"/>
        </w:rPr>
        <w:t>，如</w:t>
      </w:r>
      <w:r>
        <w:t>規約</w:t>
      </w:r>
      <w:proofErr w:type="gramStart"/>
      <w:r>
        <w:t>排除女系子孫</w:t>
      </w:r>
      <w:proofErr w:type="gramEnd"/>
      <w:r>
        <w:t>之派下員資格，</w:t>
      </w:r>
      <w:proofErr w:type="gramStart"/>
      <w:r>
        <w:t>侵害女系子孫</w:t>
      </w:r>
      <w:proofErr w:type="gramEnd"/>
      <w:r>
        <w:t>之結社自由</w:t>
      </w:r>
      <w:r w:rsidR="00C76B58">
        <w:rPr>
          <w:rFonts w:hint="eastAsia"/>
        </w:rPr>
        <w:t>及財產權</w:t>
      </w:r>
    </w:p>
    <w:p w:rsidR="001B66A0" w:rsidRDefault="001B66A0" w:rsidP="00EB72D4">
      <w:pPr>
        <w:pStyle w:val="a4"/>
        <w:spacing w:line="290" w:lineRule="exact"/>
      </w:pPr>
      <w:r>
        <w:rPr>
          <w:rFonts w:hint="eastAsia"/>
        </w:rPr>
        <w:t></w:t>
      </w:r>
      <w:r>
        <w:t>以主張共產主義或分裂國土為由，不予許可設立人民團體，違憲</w:t>
      </w:r>
    </w:p>
    <w:p w:rsidR="001B66A0" w:rsidRDefault="001B66A0" w:rsidP="00EB72D4">
      <w:pPr>
        <w:pStyle w:val="a"/>
        <w:spacing w:line="290" w:lineRule="exact"/>
      </w:pPr>
      <w:r>
        <w:t>依司法院釋字第</w:t>
      </w:r>
      <w:r>
        <w:t>718</w:t>
      </w:r>
      <w:r>
        <w:t>號解釋，有關緊急性及偶發性集會遊行之敘述，下列何者正確？</w:t>
      </w:r>
    </w:p>
    <w:p w:rsidR="001B66A0" w:rsidRDefault="001B66A0" w:rsidP="00EB72D4">
      <w:pPr>
        <w:pStyle w:val="a4"/>
        <w:spacing w:line="290" w:lineRule="exact"/>
      </w:pPr>
      <w:r>
        <w:rPr>
          <w:rFonts w:hint="eastAsia"/>
        </w:rPr>
        <w:t></w:t>
      </w:r>
      <w:r>
        <w:t>法律對緊急性及偶發性集會遊行，均得</w:t>
      </w:r>
      <w:proofErr w:type="gramStart"/>
      <w:r>
        <w:t>採</w:t>
      </w:r>
      <w:proofErr w:type="gramEnd"/>
      <w:r>
        <w:t>行事前許可制予以管制</w:t>
      </w:r>
    </w:p>
    <w:p w:rsidR="001B66A0" w:rsidRDefault="001B66A0" w:rsidP="00EB72D4">
      <w:pPr>
        <w:pStyle w:val="a4"/>
        <w:spacing w:line="290" w:lineRule="exact"/>
      </w:pPr>
      <w:r>
        <w:rPr>
          <w:rFonts w:hint="eastAsia"/>
        </w:rPr>
        <w:t></w:t>
      </w:r>
      <w:r>
        <w:t>法律對緊急性及偶發性集會遊行，均不得</w:t>
      </w:r>
      <w:proofErr w:type="gramStart"/>
      <w:r>
        <w:t>採</w:t>
      </w:r>
      <w:proofErr w:type="gramEnd"/>
      <w:r>
        <w:t>行事前許可制予以管制</w:t>
      </w:r>
    </w:p>
    <w:p w:rsidR="001B66A0" w:rsidRDefault="001B66A0" w:rsidP="00EB72D4">
      <w:pPr>
        <w:pStyle w:val="a4"/>
        <w:spacing w:line="290" w:lineRule="exact"/>
      </w:pPr>
      <w:r>
        <w:rPr>
          <w:rFonts w:hint="eastAsia"/>
        </w:rPr>
        <w:t></w:t>
      </w:r>
      <w:r>
        <w:t>法律對緊急性集會遊行，得</w:t>
      </w:r>
      <w:proofErr w:type="gramStart"/>
      <w:r>
        <w:t>採</w:t>
      </w:r>
      <w:proofErr w:type="gramEnd"/>
      <w:r>
        <w:t>行事前許可制予以管制，但事前許可制不得適用於偶發性集會遊行</w:t>
      </w:r>
    </w:p>
    <w:p w:rsidR="001B66A0" w:rsidRDefault="001B66A0" w:rsidP="00EB72D4">
      <w:pPr>
        <w:pStyle w:val="a4"/>
        <w:spacing w:line="290" w:lineRule="exact"/>
      </w:pPr>
      <w:r>
        <w:rPr>
          <w:rFonts w:hint="eastAsia"/>
        </w:rPr>
        <w:t></w:t>
      </w:r>
      <w:r>
        <w:t>法律對偶發性集會遊行，得</w:t>
      </w:r>
      <w:proofErr w:type="gramStart"/>
      <w:r>
        <w:t>採</w:t>
      </w:r>
      <w:proofErr w:type="gramEnd"/>
      <w:r>
        <w:t>行事前許可制予以管制，但事前許可制不得適用於緊急性集會遊行</w:t>
      </w:r>
    </w:p>
    <w:p w:rsidR="001B66A0" w:rsidRDefault="001B66A0" w:rsidP="00EB72D4">
      <w:pPr>
        <w:pStyle w:val="a"/>
        <w:spacing w:line="290" w:lineRule="exact"/>
      </w:pPr>
      <w:r>
        <w:t>關於國家賠償請求權，</w:t>
      </w:r>
      <w:r w:rsidR="00C76B58">
        <w:rPr>
          <w:rFonts w:hint="eastAsia"/>
        </w:rPr>
        <w:t>依司法院釋字第</w:t>
      </w:r>
      <w:r w:rsidR="00C76B58">
        <w:rPr>
          <w:rFonts w:hint="eastAsia"/>
        </w:rPr>
        <w:t>624</w:t>
      </w:r>
      <w:r w:rsidR="00C76B58">
        <w:rPr>
          <w:rFonts w:hint="eastAsia"/>
        </w:rPr>
        <w:t>號解釋之意旨，</w:t>
      </w:r>
      <w:r>
        <w:t>下列敘述何者正確？</w:t>
      </w:r>
    </w:p>
    <w:p w:rsidR="001B66A0" w:rsidRDefault="001B66A0" w:rsidP="00EB72D4">
      <w:pPr>
        <w:pStyle w:val="a4"/>
        <w:spacing w:line="290" w:lineRule="exact"/>
      </w:pPr>
      <w:r>
        <w:rPr>
          <w:rFonts w:hint="eastAsia"/>
        </w:rPr>
        <w:t></w:t>
      </w:r>
      <w:r>
        <w:t>軍事機關依軍事審判法令對人民身體自由所致之侵害，不得請求國家賠償</w:t>
      </w:r>
    </w:p>
    <w:p w:rsidR="001B66A0" w:rsidRDefault="001B66A0" w:rsidP="00EB72D4">
      <w:pPr>
        <w:pStyle w:val="a4"/>
        <w:spacing w:line="290" w:lineRule="exact"/>
      </w:pPr>
      <w:r>
        <w:rPr>
          <w:rFonts w:hint="eastAsia"/>
        </w:rPr>
        <w:t></w:t>
      </w:r>
      <w:r>
        <w:t>人民之自由、權利於刑事訴訟程序中受有損害，得依法向國家請求賠償</w:t>
      </w:r>
    </w:p>
    <w:p w:rsidR="001B66A0" w:rsidRDefault="001B66A0" w:rsidP="00EB72D4">
      <w:pPr>
        <w:pStyle w:val="a4"/>
        <w:spacing w:line="290" w:lineRule="exact"/>
      </w:pPr>
      <w:r>
        <w:rPr>
          <w:rFonts w:hint="eastAsia"/>
        </w:rPr>
        <w:t></w:t>
      </w:r>
      <w:r w:rsidRPr="00F509BF">
        <w:rPr>
          <w:spacing w:val="-4"/>
        </w:rPr>
        <w:t>因刑事訴訟與軍事審判性質不同，立法者得規定限於依刑事訴訟程序受理案件所致侵害，始得請求國家賠償</w:t>
      </w:r>
    </w:p>
    <w:p w:rsidR="001B66A0" w:rsidRDefault="001B66A0" w:rsidP="00EB72D4">
      <w:pPr>
        <w:pStyle w:val="a4"/>
        <w:spacing w:line="290" w:lineRule="exact"/>
      </w:pPr>
      <w:r>
        <w:rPr>
          <w:rFonts w:hint="eastAsia"/>
        </w:rPr>
        <w:t></w:t>
      </w:r>
      <w:r>
        <w:t>軍事審判所致冤獄之賠償請求權人，得直接適用國家賠償法請求賠償</w:t>
      </w:r>
    </w:p>
    <w:p w:rsidR="001B66A0" w:rsidRDefault="001B66A0" w:rsidP="00EB72D4">
      <w:pPr>
        <w:pStyle w:val="a"/>
        <w:spacing w:line="290" w:lineRule="exact"/>
      </w:pPr>
      <w:r>
        <w:t>依憲法及法律規定，下列何者有服兵役義務？</w:t>
      </w:r>
    </w:p>
    <w:p w:rsidR="001B66A0" w:rsidRDefault="001B66A0" w:rsidP="00EB72D4">
      <w:pPr>
        <w:pStyle w:val="a4"/>
        <w:spacing w:line="290" w:lineRule="exact"/>
      </w:pPr>
      <w:r>
        <w:rPr>
          <w:rFonts w:hint="eastAsia"/>
        </w:rPr>
        <w:t></w:t>
      </w:r>
      <w:r>
        <w:t>在</w:t>
      </w:r>
      <w:proofErr w:type="gramStart"/>
      <w:r>
        <w:t>臺</w:t>
      </w:r>
      <w:proofErr w:type="gramEnd"/>
      <w:r>
        <w:t>居住，有永久居留權之</w:t>
      </w:r>
      <w:r>
        <w:t>22</w:t>
      </w:r>
      <w:r>
        <w:t>歲外國人</w:t>
      </w:r>
      <w:r w:rsidR="00F509BF">
        <w:tab/>
      </w:r>
      <w:r>
        <w:rPr>
          <w:rFonts w:hint="eastAsia"/>
        </w:rPr>
        <w:t></w:t>
      </w:r>
      <w:r>
        <w:t>於</w:t>
      </w:r>
      <w:proofErr w:type="gramStart"/>
      <w:r>
        <w:t>28</w:t>
      </w:r>
      <w:r>
        <w:t>歲因歸化</w:t>
      </w:r>
      <w:proofErr w:type="gramEnd"/>
      <w:r>
        <w:t>而取得我國國籍之男子</w:t>
      </w:r>
    </w:p>
    <w:p w:rsidR="001B66A0" w:rsidRDefault="001B66A0" w:rsidP="00EB72D4">
      <w:pPr>
        <w:pStyle w:val="a4"/>
        <w:spacing w:line="290" w:lineRule="exact"/>
      </w:pPr>
      <w:r>
        <w:rPr>
          <w:rFonts w:hint="eastAsia"/>
        </w:rPr>
        <w:t></w:t>
      </w:r>
      <w:r>
        <w:t>於</w:t>
      </w:r>
      <w:r>
        <w:t>10</w:t>
      </w:r>
      <w:r>
        <w:t>歲時放棄國籍並取得外國籍者</w:t>
      </w:r>
      <w:r w:rsidR="00F509BF">
        <w:tab/>
      </w:r>
      <w:r>
        <w:rPr>
          <w:rFonts w:hint="eastAsia"/>
        </w:rPr>
        <w:t></w:t>
      </w:r>
      <w:r>
        <w:t>20</w:t>
      </w:r>
      <w:r>
        <w:t>歲之我國籍女子</w:t>
      </w:r>
    </w:p>
    <w:p w:rsidR="001B66A0" w:rsidRDefault="001B66A0" w:rsidP="00EB72D4">
      <w:pPr>
        <w:pStyle w:val="a"/>
        <w:spacing w:line="290" w:lineRule="exact"/>
      </w:pPr>
      <w:r>
        <w:t>憲法第</w:t>
      </w:r>
      <w:r>
        <w:t>21</w:t>
      </w:r>
      <w:r>
        <w:t>條規定的受國民教育權，保障的主體是下列何者？</w:t>
      </w:r>
    </w:p>
    <w:p w:rsidR="001B66A0" w:rsidRDefault="001B66A0" w:rsidP="00EB72D4">
      <w:pPr>
        <w:pStyle w:val="a4"/>
        <w:spacing w:line="290" w:lineRule="exact"/>
      </w:pPr>
      <w:r>
        <w:rPr>
          <w:rFonts w:hint="eastAsia"/>
        </w:rPr>
        <w:t></w:t>
      </w:r>
      <w:r>
        <w:t>學生</w:t>
      </w:r>
      <w:r w:rsidR="00F509BF">
        <w:tab/>
      </w:r>
      <w:r>
        <w:rPr>
          <w:rFonts w:hint="eastAsia"/>
        </w:rPr>
        <w:t></w:t>
      </w:r>
      <w:r>
        <w:t>家長</w:t>
      </w:r>
      <w:r w:rsidR="00F509BF">
        <w:tab/>
      </w:r>
      <w:r>
        <w:rPr>
          <w:rFonts w:hint="eastAsia"/>
        </w:rPr>
        <w:t></w:t>
      </w:r>
      <w:r>
        <w:t>教師</w:t>
      </w:r>
      <w:r w:rsidR="00F509BF">
        <w:tab/>
      </w:r>
      <w:r>
        <w:rPr>
          <w:rFonts w:hint="eastAsia"/>
        </w:rPr>
        <w:t></w:t>
      </w:r>
      <w:r>
        <w:t>學校</w:t>
      </w:r>
    </w:p>
    <w:p w:rsidR="001B66A0" w:rsidRDefault="001B66A0" w:rsidP="00EB72D4">
      <w:pPr>
        <w:pStyle w:val="a"/>
        <w:spacing w:line="290" w:lineRule="exact"/>
      </w:pPr>
      <w:r>
        <w:t>有關總統、副總統彈劾，下列敘述何者正確？</w:t>
      </w:r>
    </w:p>
    <w:p w:rsidR="001B66A0" w:rsidRDefault="001B66A0" w:rsidP="00EB72D4">
      <w:pPr>
        <w:pStyle w:val="a4"/>
        <w:spacing w:line="290" w:lineRule="exact"/>
      </w:pPr>
      <w:r>
        <w:rPr>
          <w:rFonts w:hint="eastAsia"/>
        </w:rPr>
        <w:t></w:t>
      </w:r>
      <w:r>
        <w:t>經全體立法委員</w:t>
      </w:r>
      <w:r>
        <w:t>2</w:t>
      </w:r>
      <w:r>
        <w:t>分之</w:t>
      </w:r>
      <w:r>
        <w:t>1</w:t>
      </w:r>
      <w:r>
        <w:t>以上之提議，全體立法委員</w:t>
      </w:r>
      <w:r>
        <w:t>4</w:t>
      </w:r>
      <w:r>
        <w:t>分之</w:t>
      </w:r>
      <w:r>
        <w:t>3</w:t>
      </w:r>
      <w:r>
        <w:t>以上之決議</w:t>
      </w:r>
    </w:p>
    <w:p w:rsidR="001B66A0" w:rsidRDefault="001B66A0" w:rsidP="00EB72D4">
      <w:pPr>
        <w:pStyle w:val="a4"/>
        <w:spacing w:line="290" w:lineRule="exact"/>
      </w:pPr>
      <w:r>
        <w:rPr>
          <w:rFonts w:hint="eastAsia"/>
        </w:rPr>
        <w:t></w:t>
      </w:r>
      <w:r>
        <w:t>彈劾是否成立須經最高行政法院判決</w:t>
      </w:r>
    </w:p>
    <w:p w:rsidR="001B66A0" w:rsidRDefault="001B66A0" w:rsidP="00EB72D4">
      <w:pPr>
        <w:pStyle w:val="a4"/>
        <w:spacing w:line="290" w:lineRule="exact"/>
      </w:pPr>
      <w:r>
        <w:rPr>
          <w:rFonts w:hint="eastAsia"/>
        </w:rPr>
        <w:t></w:t>
      </w:r>
      <w:r>
        <w:t>判決彈劾成立時，被彈劾人應即解職</w:t>
      </w:r>
    </w:p>
    <w:p w:rsidR="001B66A0" w:rsidRDefault="001B66A0" w:rsidP="00EB72D4">
      <w:pPr>
        <w:pStyle w:val="a4"/>
        <w:spacing w:line="290" w:lineRule="exact"/>
      </w:pPr>
      <w:r>
        <w:rPr>
          <w:rFonts w:hint="eastAsia"/>
        </w:rPr>
        <w:t></w:t>
      </w:r>
      <w:r>
        <w:t>彈劾案之審理，毋須言詞辯論</w:t>
      </w:r>
    </w:p>
    <w:p w:rsidR="001B66A0" w:rsidRDefault="001B66A0" w:rsidP="00EB72D4">
      <w:pPr>
        <w:pStyle w:val="a"/>
        <w:spacing w:line="290" w:lineRule="exact"/>
      </w:pPr>
      <w:r>
        <w:t>下列何者並非</w:t>
      </w:r>
      <w:r w:rsidR="00C76B58">
        <w:rPr>
          <w:rFonts w:hint="eastAsia"/>
        </w:rPr>
        <w:t>組成</w:t>
      </w:r>
      <w:r>
        <w:t>行政院會議之人員？</w:t>
      </w:r>
    </w:p>
    <w:p w:rsidR="001B66A0" w:rsidRDefault="001B66A0" w:rsidP="00EB72D4">
      <w:pPr>
        <w:pStyle w:val="a4"/>
        <w:spacing w:line="290" w:lineRule="exact"/>
      </w:pPr>
      <w:r>
        <w:rPr>
          <w:rFonts w:hint="eastAsia"/>
        </w:rPr>
        <w:t></w:t>
      </w:r>
      <w:r>
        <w:t>臺北市市長</w:t>
      </w:r>
      <w:r w:rsidR="00F509BF">
        <w:tab/>
      </w:r>
      <w:r>
        <w:rPr>
          <w:rFonts w:hint="eastAsia"/>
        </w:rPr>
        <w:t></w:t>
      </w:r>
      <w:r>
        <w:t>行政院副院長</w:t>
      </w:r>
      <w:r w:rsidR="00F509BF">
        <w:tab/>
      </w:r>
      <w:r>
        <w:rPr>
          <w:rFonts w:hint="eastAsia"/>
        </w:rPr>
        <w:t></w:t>
      </w:r>
      <w:r>
        <w:t>中央銀行首長</w:t>
      </w:r>
      <w:r w:rsidR="00F509BF">
        <w:tab/>
      </w:r>
      <w:r>
        <w:rPr>
          <w:rFonts w:hint="eastAsia"/>
        </w:rPr>
        <w:t></w:t>
      </w:r>
      <w:r>
        <w:t>政務委員</w:t>
      </w:r>
    </w:p>
    <w:p w:rsidR="001B66A0" w:rsidRDefault="001B66A0" w:rsidP="00EB72D4">
      <w:pPr>
        <w:pStyle w:val="a"/>
        <w:spacing w:line="290" w:lineRule="exact"/>
      </w:pPr>
      <w:r>
        <w:t>有關中央與地方權限劃分之憲法規定，下列敘述何者正確？</w:t>
      </w:r>
    </w:p>
    <w:p w:rsidR="001B66A0" w:rsidRDefault="001B66A0" w:rsidP="00EB72D4">
      <w:pPr>
        <w:pStyle w:val="a4"/>
        <w:spacing w:line="290" w:lineRule="exact"/>
      </w:pPr>
      <w:r>
        <w:rPr>
          <w:rFonts w:hint="eastAsia"/>
        </w:rPr>
        <w:t></w:t>
      </w:r>
      <w:r>
        <w:t>憲法未明定屬於中央之權限者，屬於地方</w:t>
      </w:r>
    </w:p>
    <w:p w:rsidR="001B66A0" w:rsidRDefault="001B66A0" w:rsidP="00EB72D4">
      <w:pPr>
        <w:pStyle w:val="a4"/>
        <w:spacing w:line="290" w:lineRule="exact"/>
      </w:pPr>
      <w:r>
        <w:rPr>
          <w:rFonts w:hint="eastAsia"/>
        </w:rPr>
        <w:t></w:t>
      </w:r>
      <w:r>
        <w:t>中央與地方之權限，憲法有明文規定</w:t>
      </w:r>
    </w:p>
    <w:p w:rsidR="001B66A0" w:rsidRDefault="001B66A0" w:rsidP="00EB72D4">
      <w:pPr>
        <w:pStyle w:val="a4"/>
        <w:spacing w:line="290" w:lineRule="exact"/>
      </w:pPr>
      <w:r>
        <w:rPr>
          <w:rFonts w:hint="eastAsia"/>
        </w:rPr>
        <w:t></w:t>
      </w:r>
      <w:r>
        <w:t>憲法未明定屬於地方之權限者，屬於中央</w:t>
      </w:r>
    </w:p>
    <w:p w:rsidR="001B66A0" w:rsidRDefault="001B66A0" w:rsidP="00EB72D4">
      <w:pPr>
        <w:pStyle w:val="a4"/>
        <w:spacing w:line="290" w:lineRule="exact"/>
      </w:pPr>
      <w:r>
        <w:rPr>
          <w:rFonts w:hint="eastAsia"/>
        </w:rPr>
        <w:t></w:t>
      </w:r>
      <w:r>
        <w:t>憲法未明定屬於中央或地方權限之事項，其權限歸屬遇有爭議時，由司法院大法官決定之</w:t>
      </w:r>
    </w:p>
    <w:p w:rsidR="001B66A0" w:rsidRDefault="001B66A0" w:rsidP="00C07ABE">
      <w:pPr>
        <w:pStyle w:val="a"/>
        <w:spacing w:line="290" w:lineRule="exact"/>
      </w:pPr>
      <w:r>
        <w:lastRenderedPageBreak/>
        <w:t>關於我國法規範之法源（法規範之淵源），下列敘述何者正確？</w:t>
      </w:r>
    </w:p>
    <w:p w:rsidR="001B66A0" w:rsidRDefault="001B66A0" w:rsidP="00C07ABE">
      <w:pPr>
        <w:pStyle w:val="a4"/>
        <w:spacing w:line="290" w:lineRule="exact"/>
      </w:pPr>
      <w:r>
        <w:rPr>
          <w:rFonts w:hint="eastAsia"/>
        </w:rPr>
        <w:t></w:t>
      </w:r>
      <w:r>
        <w:t>憲法增修條文不屬於憲法一部分，效力低於憲法，可由法律加以修</w:t>
      </w:r>
      <w:r w:rsidR="00DF2F59">
        <w:rPr>
          <w:rFonts w:hint="eastAsia"/>
        </w:rPr>
        <w:t>正</w:t>
      </w:r>
    </w:p>
    <w:p w:rsidR="001B66A0" w:rsidRDefault="001B66A0" w:rsidP="00C07ABE">
      <w:pPr>
        <w:pStyle w:val="a4"/>
        <w:spacing w:line="290" w:lineRule="exact"/>
      </w:pPr>
      <w:r>
        <w:rPr>
          <w:rFonts w:hint="eastAsia"/>
        </w:rPr>
        <w:t></w:t>
      </w:r>
      <w:r>
        <w:t>法律是指行政院提</w:t>
      </w:r>
      <w:r w:rsidR="00DF2F59">
        <w:rPr>
          <w:rFonts w:hint="eastAsia"/>
        </w:rPr>
        <w:t>出</w:t>
      </w:r>
      <w:r>
        <w:t>草案，經立法院同意通過，行政院長公布後生效之規</w:t>
      </w:r>
      <w:r w:rsidR="00DF2F59">
        <w:rPr>
          <w:rFonts w:hint="eastAsia"/>
        </w:rPr>
        <w:t>範</w:t>
      </w:r>
    </w:p>
    <w:p w:rsidR="001B66A0" w:rsidRDefault="001B66A0" w:rsidP="00C07ABE">
      <w:pPr>
        <w:pStyle w:val="a4"/>
        <w:spacing w:line="290" w:lineRule="exact"/>
      </w:pPr>
      <w:r>
        <w:rPr>
          <w:rFonts w:hint="eastAsia"/>
        </w:rPr>
        <w:t></w:t>
      </w:r>
      <w:r>
        <w:t>判例因可能侵犯立法權而</w:t>
      </w:r>
      <w:r w:rsidR="00DF2F59">
        <w:rPr>
          <w:rFonts w:hint="eastAsia"/>
        </w:rPr>
        <w:t>遭</w:t>
      </w:r>
      <w:r>
        <w:t>廢除，目前</w:t>
      </w:r>
      <w:r w:rsidR="00DF2F59">
        <w:rPr>
          <w:rFonts w:hint="eastAsia"/>
        </w:rPr>
        <w:t>由</w:t>
      </w:r>
      <w:r>
        <w:t>最高法院或最高行政法院之大法庭</w:t>
      </w:r>
      <w:r w:rsidR="00DF2F59">
        <w:rPr>
          <w:rFonts w:hint="eastAsia"/>
        </w:rPr>
        <w:t>裁定</w:t>
      </w:r>
      <w:r>
        <w:t>統一法律見解</w:t>
      </w:r>
    </w:p>
    <w:p w:rsidR="001B66A0" w:rsidRDefault="001B66A0" w:rsidP="00C07ABE">
      <w:pPr>
        <w:pStyle w:val="a4"/>
        <w:spacing w:line="290" w:lineRule="exact"/>
      </w:pPr>
      <w:r>
        <w:rPr>
          <w:rFonts w:hint="eastAsia"/>
        </w:rPr>
        <w:t></w:t>
      </w:r>
      <w:r>
        <w:t>行政機關可以基於法律之授權</w:t>
      </w:r>
      <w:r w:rsidR="00DF2F59">
        <w:rPr>
          <w:rFonts w:hint="eastAsia"/>
        </w:rPr>
        <w:t>訂</w:t>
      </w:r>
      <w:r>
        <w:t>定法規命令，也可以</w:t>
      </w:r>
      <w:r w:rsidR="00DF2F59">
        <w:rPr>
          <w:rFonts w:hint="eastAsia"/>
        </w:rPr>
        <w:t>基於</w:t>
      </w:r>
      <w:r w:rsidRPr="00F509BF">
        <w:rPr>
          <w:spacing w:val="-4"/>
        </w:rPr>
        <w:t>職權</w:t>
      </w:r>
      <w:r w:rsidR="00DF2F59">
        <w:rPr>
          <w:rFonts w:hint="eastAsia"/>
          <w:spacing w:val="-4"/>
        </w:rPr>
        <w:t>訂</w:t>
      </w:r>
      <w:r w:rsidRPr="00F509BF">
        <w:rPr>
          <w:spacing w:val="-4"/>
        </w:rPr>
        <w:t>定行政規則，後者效力高於法律</w:t>
      </w:r>
    </w:p>
    <w:p w:rsidR="001B66A0" w:rsidRDefault="001B66A0" w:rsidP="00C07ABE">
      <w:pPr>
        <w:pStyle w:val="a"/>
        <w:spacing w:line="290" w:lineRule="exact"/>
      </w:pPr>
      <w:r>
        <w:t>憲法法庭判決宣告法規範違憲且應失效，倘判決主文</w:t>
      </w:r>
      <w:proofErr w:type="gramStart"/>
      <w:r>
        <w:t>未另有諭</w:t>
      </w:r>
      <w:proofErr w:type="gramEnd"/>
      <w:r>
        <w:t>知，</w:t>
      </w:r>
      <w:proofErr w:type="gramStart"/>
      <w:r>
        <w:t>該違憲法</w:t>
      </w:r>
      <w:proofErr w:type="gramEnd"/>
      <w:r>
        <w:t>規範自何時失其效力？</w:t>
      </w:r>
    </w:p>
    <w:p w:rsidR="001B66A0" w:rsidRDefault="001B66A0" w:rsidP="00C07ABE">
      <w:pPr>
        <w:pStyle w:val="a4"/>
        <w:spacing w:line="290" w:lineRule="exact"/>
      </w:pPr>
      <w:r>
        <w:rPr>
          <w:rFonts w:hint="eastAsia"/>
        </w:rPr>
        <w:t></w:t>
      </w:r>
      <w:r>
        <w:t>自判決宣示或公告之日起失效</w:t>
      </w:r>
      <w:r w:rsidR="00F509BF">
        <w:tab/>
      </w:r>
      <w:r>
        <w:rPr>
          <w:rFonts w:hint="eastAsia"/>
        </w:rPr>
        <w:t></w:t>
      </w:r>
      <w:r>
        <w:t>法律位階法規範於</w:t>
      </w:r>
      <w:r>
        <w:t>2</w:t>
      </w:r>
      <w:r>
        <w:t>年後定期失效</w:t>
      </w:r>
    </w:p>
    <w:p w:rsidR="001B66A0" w:rsidRDefault="001B66A0" w:rsidP="00C07ABE">
      <w:pPr>
        <w:pStyle w:val="a4"/>
        <w:spacing w:line="290" w:lineRule="exact"/>
      </w:pPr>
      <w:r>
        <w:rPr>
          <w:rFonts w:hint="eastAsia"/>
        </w:rPr>
        <w:t></w:t>
      </w:r>
      <w:r>
        <w:t>溯及自違憲法規範制定時失效</w:t>
      </w:r>
      <w:r w:rsidR="00F509BF">
        <w:tab/>
      </w:r>
      <w:r>
        <w:rPr>
          <w:rFonts w:hint="eastAsia"/>
        </w:rPr>
        <w:t></w:t>
      </w:r>
      <w:r>
        <w:t>命令位階法規範於</w:t>
      </w:r>
      <w:r>
        <w:t>1</w:t>
      </w:r>
      <w:r>
        <w:t>年後定期失效</w:t>
      </w:r>
    </w:p>
    <w:p w:rsidR="001B66A0" w:rsidRDefault="001B66A0" w:rsidP="00C07ABE">
      <w:pPr>
        <w:pStyle w:val="a"/>
        <w:spacing w:line="290" w:lineRule="exact"/>
      </w:pPr>
      <w:r>
        <w:t>有關法律適用原則，下列敘述何者錯誤？</w:t>
      </w:r>
    </w:p>
    <w:p w:rsidR="001B66A0" w:rsidRDefault="001B66A0" w:rsidP="00C07ABE">
      <w:pPr>
        <w:pStyle w:val="a4"/>
        <w:spacing w:line="290" w:lineRule="exact"/>
      </w:pPr>
      <w:r>
        <w:rPr>
          <w:rFonts w:hint="eastAsia"/>
        </w:rPr>
        <w:t></w:t>
      </w:r>
      <w:r>
        <w:t>法規對某一事項規定適用或</w:t>
      </w:r>
      <w:proofErr w:type="gramStart"/>
      <w:r>
        <w:t>準</w:t>
      </w:r>
      <w:proofErr w:type="gramEnd"/>
      <w:r>
        <w:t>用其他法規之規定者，其他法規修正後，適用或</w:t>
      </w:r>
      <w:proofErr w:type="gramStart"/>
      <w:r>
        <w:t>準</w:t>
      </w:r>
      <w:proofErr w:type="gramEnd"/>
      <w:r>
        <w:t>用修正後之法規</w:t>
      </w:r>
    </w:p>
    <w:p w:rsidR="001B66A0" w:rsidRDefault="001B66A0" w:rsidP="00C07ABE">
      <w:pPr>
        <w:pStyle w:val="a4"/>
        <w:spacing w:line="290" w:lineRule="exact"/>
      </w:pPr>
      <w:r>
        <w:rPr>
          <w:rFonts w:hint="eastAsia"/>
        </w:rPr>
        <w:t></w:t>
      </w:r>
      <w:r>
        <w:t>在同一事項中，如同時可適用兩種以上之法律時，應優先適用特別法</w:t>
      </w:r>
    </w:p>
    <w:p w:rsidR="001B66A0" w:rsidRDefault="001B66A0" w:rsidP="00C07ABE">
      <w:pPr>
        <w:pStyle w:val="a4"/>
        <w:spacing w:line="290" w:lineRule="exact"/>
      </w:pPr>
      <w:r>
        <w:rPr>
          <w:rFonts w:hint="eastAsia"/>
        </w:rPr>
        <w:t></w:t>
      </w:r>
      <w:r>
        <w:t>行為後法律有變更者，適用行為時之法律。</w:t>
      </w:r>
      <w:r w:rsidRPr="00F509BF">
        <w:rPr>
          <w:spacing w:val="-4"/>
        </w:rPr>
        <w:t>但行為後之法律有利於行為人者，適用最有利於行為人之法律</w:t>
      </w:r>
    </w:p>
    <w:p w:rsidR="001B66A0" w:rsidRPr="00F509BF" w:rsidRDefault="001B66A0" w:rsidP="00C07ABE">
      <w:pPr>
        <w:pStyle w:val="a4"/>
        <w:spacing w:line="290" w:lineRule="exact"/>
        <w:rPr>
          <w:spacing w:val="-4"/>
        </w:rPr>
      </w:pPr>
      <w:r>
        <w:rPr>
          <w:rFonts w:hint="eastAsia"/>
        </w:rPr>
        <w:t></w:t>
      </w:r>
      <w:r>
        <w:t>各機關受理人民聲請許可案件適用法規時，</w:t>
      </w:r>
      <w:r w:rsidRPr="00F509BF">
        <w:rPr>
          <w:spacing w:val="-4"/>
        </w:rPr>
        <w:t>如在處理程序終結前，據以准許之法規有變更者，適用舊法規</w:t>
      </w:r>
    </w:p>
    <w:p w:rsidR="001B66A0" w:rsidRDefault="001B66A0" w:rsidP="00C07ABE">
      <w:pPr>
        <w:pStyle w:val="a"/>
        <w:spacing w:line="290" w:lineRule="exact"/>
      </w:pPr>
      <w:r>
        <w:t>關於獨立行政機關，</w:t>
      </w:r>
      <w:r w:rsidR="00861096">
        <w:rPr>
          <w:rFonts w:hint="eastAsia"/>
        </w:rPr>
        <w:t>依司法院釋字第</w:t>
      </w:r>
      <w:r w:rsidR="00861096">
        <w:rPr>
          <w:rFonts w:hint="eastAsia"/>
        </w:rPr>
        <w:t>613</w:t>
      </w:r>
      <w:r w:rsidR="00861096">
        <w:rPr>
          <w:rFonts w:hint="eastAsia"/>
        </w:rPr>
        <w:t>號解釋之意旨，</w:t>
      </w:r>
      <w:r>
        <w:t>下列敘述何者正確？</w:t>
      </w:r>
    </w:p>
    <w:p w:rsidR="001B66A0" w:rsidRDefault="001B66A0" w:rsidP="00C07ABE">
      <w:pPr>
        <w:pStyle w:val="a4"/>
        <w:spacing w:line="290" w:lineRule="exact"/>
      </w:pPr>
      <w:r>
        <w:rPr>
          <w:rFonts w:hint="eastAsia"/>
        </w:rPr>
        <w:t></w:t>
      </w:r>
      <w:r w:rsidR="00861096">
        <w:rPr>
          <w:rFonts w:hint="eastAsia"/>
        </w:rPr>
        <w:t>因</w:t>
      </w:r>
      <w:r>
        <w:t>不受上級行政機關指揮，違反責任政治之原則</w:t>
      </w:r>
    </w:p>
    <w:p w:rsidR="001B66A0" w:rsidRDefault="001B66A0" w:rsidP="00C07ABE">
      <w:pPr>
        <w:pStyle w:val="a4"/>
        <w:spacing w:line="290" w:lineRule="exact"/>
      </w:pPr>
      <w:r>
        <w:rPr>
          <w:rFonts w:hint="eastAsia"/>
        </w:rPr>
        <w:t></w:t>
      </w:r>
      <w:r>
        <w:t>為維護獨立行政機關之獨立性，</w:t>
      </w:r>
      <w:r w:rsidR="00861096">
        <w:rPr>
          <w:rFonts w:hint="eastAsia"/>
        </w:rPr>
        <w:t>法律</w:t>
      </w:r>
      <w:r>
        <w:t>得剝奪行政院院長之人事任免權</w:t>
      </w:r>
    </w:p>
    <w:p w:rsidR="001B66A0" w:rsidRDefault="001B66A0" w:rsidP="00C07ABE">
      <w:pPr>
        <w:pStyle w:val="a4"/>
        <w:spacing w:line="290" w:lineRule="exact"/>
      </w:pPr>
      <w:r>
        <w:rPr>
          <w:rFonts w:hint="eastAsia"/>
        </w:rPr>
        <w:t></w:t>
      </w:r>
      <w:r>
        <w:t>基於行政一體原則，立法院與人民團體不得參與獨立行政機關之重要人事決定</w:t>
      </w:r>
    </w:p>
    <w:p w:rsidR="001B66A0" w:rsidRDefault="001B66A0" w:rsidP="00C07ABE">
      <w:pPr>
        <w:pStyle w:val="a4"/>
        <w:spacing w:line="290" w:lineRule="exact"/>
      </w:pPr>
      <w:r>
        <w:rPr>
          <w:rFonts w:hint="eastAsia"/>
        </w:rPr>
        <w:t></w:t>
      </w:r>
      <w:r>
        <w:t>獨立行政機關之主任委員由委員互選，</w:t>
      </w:r>
      <w:r w:rsidR="00861096">
        <w:rPr>
          <w:rFonts w:hint="eastAsia"/>
        </w:rPr>
        <w:t>未</w:t>
      </w:r>
      <w:r>
        <w:t>違背行政一體原則</w:t>
      </w:r>
    </w:p>
    <w:p w:rsidR="001B66A0" w:rsidRDefault="001B66A0" w:rsidP="00C07ABE">
      <w:pPr>
        <w:pStyle w:val="a"/>
        <w:spacing w:line="290" w:lineRule="exact"/>
      </w:pPr>
      <w:r>
        <w:t>在未告知父母的情形下，剛滿</w:t>
      </w:r>
      <w:r>
        <w:t>18</w:t>
      </w:r>
      <w:r>
        <w:t>歲的</w:t>
      </w:r>
      <w:proofErr w:type="gramStart"/>
      <w:r>
        <w:t>大學生甲女授權</w:t>
      </w:r>
      <w:proofErr w:type="gramEnd"/>
      <w:r>
        <w:t>給聰明的</w:t>
      </w:r>
      <w:r>
        <w:t>16</w:t>
      </w:r>
      <w:r>
        <w:t>歲弟弟乙，讓他代理她去租一間套房。乙隔日代理甲與房東丙訂立一份</w:t>
      </w:r>
      <w:r>
        <w:t>A</w:t>
      </w:r>
      <w:r>
        <w:t>套房的一年期租賃契約。此租賃契約效力為何？</w:t>
      </w:r>
    </w:p>
    <w:p w:rsidR="001B66A0" w:rsidRDefault="001B66A0" w:rsidP="00C07ABE">
      <w:pPr>
        <w:pStyle w:val="a4"/>
        <w:spacing w:line="290" w:lineRule="exact"/>
      </w:pPr>
      <w:r>
        <w:rPr>
          <w:rFonts w:hint="eastAsia"/>
        </w:rPr>
        <w:t></w:t>
      </w:r>
      <w:r>
        <w:t>無效</w:t>
      </w:r>
      <w:r w:rsidR="00F509BF">
        <w:tab/>
      </w:r>
      <w:r w:rsidR="00F509BF">
        <w:tab/>
      </w:r>
      <w:r>
        <w:rPr>
          <w:rFonts w:hint="eastAsia"/>
        </w:rPr>
        <w:t></w:t>
      </w:r>
      <w:r>
        <w:t>經其父母承認，始生效力</w:t>
      </w:r>
    </w:p>
    <w:p w:rsidR="001B66A0" w:rsidRDefault="001B66A0" w:rsidP="00C07ABE">
      <w:pPr>
        <w:pStyle w:val="a4"/>
        <w:spacing w:line="290" w:lineRule="exact"/>
      </w:pPr>
      <w:r>
        <w:rPr>
          <w:rFonts w:hint="eastAsia"/>
        </w:rPr>
        <w:t></w:t>
      </w:r>
      <w:r>
        <w:t>有效</w:t>
      </w:r>
      <w:r w:rsidR="00F509BF">
        <w:tab/>
      </w:r>
      <w:r w:rsidR="00F509BF">
        <w:tab/>
      </w:r>
      <w:r>
        <w:rPr>
          <w:rFonts w:hint="eastAsia"/>
        </w:rPr>
        <w:t></w:t>
      </w:r>
      <w:r>
        <w:t>得撤銷</w:t>
      </w:r>
    </w:p>
    <w:p w:rsidR="001B66A0" w:rsidRDefault="001B66A0" w:rsidP="00C07ABE">
      <w:pPr>
        <w:pStyle w:val="a"/>
        <w:spacing w:line="290" w:lineRule="exact"/>
      </w:pPr>
      <w:r>
        <w:t>甲向乙借款新臺幣</w:t>
      </w:r>
      <w:r>
        <w:t>500</w:t>
      </w:r>
      <w:r>
        <w:t>萬元，並以自己的</w:t>
      </w:r>
      <w:r>
        <w:t>A</w:t>
      </w:r>
      <w:r>
        <w:t>地為乙設定抵押權為債權擔保。</w:t>
      </w:r>
      <w:proofErr w:type="gramStart"/>
      <w:r>
        <w:t>一</w:t>
      </w:r>
      <w:proofErr w:type="gramEnd"/>
      <w:r>
        <w:t>年後，甲已經陸續清償完對乙的借款，</w:t>
      </w:r>
      <w:proofErr w:type="gramStart"/>
      <w:r w:rsidRPr="00F509BF">
        <w:rPr>
          <w:spacing w:val="-4"/>
        </w:rPr>
        <w:t>乙卻不願</w:t>
      </w:r>
      <w:proofErr w:type="gramEnd"/>
      <w:r w:rsidRPr="00F509BF">
        <w:rPr>
          <w:spacing w:val="-4"/>
        </w:rPr>
        <w:t>塗銷</w:t>
      </w:r>
      <w:r w:rsidRPr="00F509BF">
        <w:rPr>
          <w:spacing w:val="-4"/>
        </w:rPr>
        <w:t>A</w:t>
      </w:r>
      <w:r w:rsidRPr="00F509BF">
        <w:rPr>
          <w:spacing w:val="-4"/>
        </w:rPr>
        <w:t>地的抵押權或給予甲清償證明。甲向乙請求塗銷抵押權登記的請求權基礎為何？</w:t>
      </w:r>
    </w:p>
    <w:p w:rsidR="001B66A0" w:rsidRDefault="001B66A0" w:rsidP="00C07ABE">
      <w:pPr>
        <w:pStyle w:val="a4"/>
        <w:spacing w:line="290" w:lineRule="exact"/>
      </w:pPr>
      <w:r>
        <w:rPr>
          <w:rFonts w:hint="eastAsia"/>
        </w:rPr>
        <w:t></w:t>
      </w:r>
      <w:r>
        <w:t>所有物返還請求權</w:t>
      </w:r>
      <w:r w:rsidR="00F509BF">
        <w:tab/>
      </w:r>
      <w:r>
        <w:rPr>
          <w:rFonts w:hint="eastAsia"/>
        </w:rPr>
        <w:t></w:t>
      </w:r>
      <w:r>
        <w:t>侵害除去請求權</w:t>
      </w:r>
      <w:r w:rsidR="00F509BF">
        <w:tab/>
      </w:r>
      <w:r>
        <w:rPr>
          <w:rFonts w:hint="eastAsia"/>
        </w:rPr>
        <w:t></w:t>
      </w:r>
      <w:r>
        <w:t>侵害防止請求權</w:t>
      </w:r>
      <w:r w:rsidR="00F509BF">
        <w:tab/>
      </w:r>
      <w:r>
        <w:rPr>
          <w:rFonts w:hint="eastAsia"/>
        </w:rPr>
        <w:t></w:t>
      </w:r>
      <w:r>
        <w:t>所有人之自助權</w:t>
      </w:r>
    </w:p>
    <w:p w:rsidR="001B66A0" w:rsidRDefault="001B66A0" w:rsidP="00C07ABE">
      <w:pPr>
        <w:pStyle w:val="a"/>
        <w:spacing w:line="290" w:lineRule="exact"/>
      </w:pPr>
      <w:r>
        <w:t>關於「得被害人之承諾」作為超法規阻卻違法事由的敘述，下列何者錯誤？</w:t>
      </w:r>
    </w:p>
    <w:p w:rsidR="001B66A0" w:rsidRDefault="001B66A0" w:rsidP="00C07ABE">
      <w:pPr>
        <w:pStyle w:val="a4"/>
        <w:spacing w:line="290" w:lineRule="exact"/>
      </w:pPr>
      <w:r>
        <w:rPr>
          <w:rFonts w:hint="eastAsia"/>
        </w:rPr>
        <w:t></w:t>
      </w:r>
      <w:r>
        <w:t>被害人所放棄之</w:t>
      </w:r>
      <w:proofErr w:type="gramStart"/>
      <w:r>
        <w:t>法益僅限</w:t>
      </w:r>
      <w:proofErr w:type="gramEnd"/>
      <w:r>
        <w:t>個人法益，不包括超個人法益</w:t>
      </w:r>
    </w:p>
    <w:p w:rsidR="001B66A0" w:rsidRDefault="001B66A0" w:rsidP="00C07ABE">
      <w:pPr>
        <w:pStyle w:val="a4"/>
        <w:spacing w:line="290" w:lineRule="exact"/>
      </w:pPr>
      <w:r>
        <w:rPr>
          <w:rFonts w:hint="eastAsia"/>
        </w:rPr>
        <w:t></w:t>
      </w:r>
      <w:r>
        <w:t>被害人須具有承諾能力，不以成年為限，也不以民法上之行為能力為標準</w:t>
      </w:r>
    </w:p>
    <w:p w:rsidR="001B66A0" w:rsidRDefault="001B66A0" w:rsidP="00C07ABE">
      <w:pPr>
        <w:pStyle w:val="a4"/>
        <w:spacing w:line="290" w:lineRule="exact"/>
      </w:pPr>
      <w:r>
        <w:rPr>
          <w:rFonts w:hint="eastAsia"/>
        </w:rPr>
        <w:t></w:t>
      </w:r>
      <w:r>
        <w:t>承諾須出於被害人之自由意思，不受強暴、脅迫之影響</w:t>
      </w:r>
    </w:p>
    <w:p w:rsidR="001B66A0" w:rsidRDefault="001B66A0" w:rsidP="00C07ABE">
      <w:pPr>
        <w:pStyle w:val="a4"/>
        <w:spacing w:line="290" w:lineRule="exact"/>
      </w:pPr>
      <w:r>
        <w:rPr>
          <w:rFonts w:hint="eastAsia"/>
        </w:rPr>
        <w:t></w:t>
      </w:r>
      <w:r>
        <w:t>承諾可以在行為前表示，也可以在行為後表示</w:t>
      </w:r>
    </w:p>
    <w:p w:rsidR="00C07ABE" w:rsidRPr="00C07ABE" w:rsidRDefault="00C07ABE" w:rsidP="00C07ABE">
      <w:pPr>
        <w:pStyle w:val="a"/>
        <w:spacing w:line="290" w:lineRule="exact"/>
      </w:pPr>
      <w:r w:rsidRPr="00C07ABE">
        <w:t>下列何者非屬刑法上之故意概念？</w:t>
      </w:r>
    </w:p>
    <w:p w:rsidR="001B66A0" w:rsidRPr="00C07ABE" w:rsidRDefault="001B66A0" w:rsidP="00C07ABE">
      <w:pPr>
        <w:pStyle w:val="a4"/>
        <w:spacing w:line="290" w:lineRule="exact"/>
      </w:pPr>
      <w:r w:rsidRPr="00C07ABE">
        <w:rPr>
          <w:rFonts w:hint="eastAsia"/>
        </w:rPr>
        <w:t></w:t>
      </w:r>
      <w:r w:rsidR="00C07ABE" w:rsidRPr="00C07ABE">
        <w:t>未必故意</w:t>
      </w:r>
      <w:r w:rsidR="00C07ABE">
        <w:tab/>
      </w:r>
      <w:r w:rsidRPr="00C07ABE">
        <w:rPr>
          <w:rFonts w:hint="eastAsia"/>
        </w:rPr>
        <w:t></w:t>
      </w:r>
      <w:r w:rsidR="00C07ABE" w:rsidRPr="00C07ABE">
        <w:t>概括故意</w:t>
      </w:r>
      <w:r w:rsidR="00C07ABE">
        <w:tab/>
      </w:r>
      <w:r w:rsidRPr="00C07ABE">
        <w:rPr>
          <w:rFonts w:hint="eastAsia"/>
        </w:rPr>
        <w:t></w:t>
      </w:r>
      <w:r w:rsidR="00C07ABE" w:rsidRPr="00C07ABE">
        <w:t>擇</w:t>
      </w:r>
      <w:proofErr w:type="gramStart"/>
      <w:r w:rsidR="00C07ABE" w:rsidRPr="00C07ABE">
        <w:t>一</w:t>
      </w:r>
      <w:proofErr w:type="gramEnd"/>
      <w:r w:rsidR="00C07ABE" w:rsidRPr="00C07ABE">
        <w:t>故意</w:t>
      </w:r>
      <w:r w:rsidR="00C07ABE">
        <w:tab/>
      </w:r>
      <w:r w:rsidRPr="00C07ABE">
        <w:rPr>
          <w:rFonts w:hint="eastAsia"/>
        </w:rPr>
        <w:t></w:t>
      </w:r>
      <w:r w:rsidR="00C07ABE" w:rsidRPr="00C07ABE">
        <w:t>事後故意</w:t>
      </w:r>
    </w:p>
    <w:p w:rsidR="001B66A0" w:rsidRDefault="001B66A0" w:rsidP="00C07ABE">
      <w:pPr>
        <w:pStyle w:val="a"/>
        <w:spacing w:line="290" w:lineRule="exact"/>
      </w:pPr>
      <w:r>
        <w:t>勞動基準法對於童工、女工、技術生等工作者之保護規定，下列敘述何者正確？</w:t>
      </w:r>
    </w:p>
    <w:p w:rsidR="001B66A0" w:rsidRDefault="001B66A0" w:rsidP="00C07ABE">
      <w:pPr>
        <w:pStyle w:val="a4"/>
        <w:spacing w:line="290" w:lineRule="exact"/>
      </w:pPr>
      <w:r>
        <w:rPr>
          <w:rFonts w:hint="eastAsia"/>
        </w:rPr>
        <w:t></w:t>
      </w:r>
      <w:r>
        <w:t>雇主得根據學習內容之項目向技術生收取相關訓練費用</w:t>
      </w:r>
    </w:p>
    <w:p w:rsidR="001B66A0" w:rsidRDefault="001B66A0" w:rsidP="00C07ABE">
      <w:pPr>
        <w:pStyle w:val="a4"/>
        <w:spacing w:line="290" w:lineRule="exact"/>
      </w:pPr>
      <w:r>
        <w:rPr>
          <w:rFonts w:hint="eastAsia"/>
        </w:rPr>
        <w:t></w:t>
      </w:r>
      <w:r>
        <w:t>雇主不得招收未滿</w:t>
      </w:r>
      <w:r>
        <w:t>15</w:t>
      </w:r>
      <w:r>
        <w:t>歲之人為技術生，但國民中學畢業者不在此限</w:t>
      </w:r>
    </w:p>
    <w:p w:rsidR="001B66A0" w:rsidRDefault="001B66A0" w:rsidP="00C07ABE">
      <w:pPr>
        <w:pStyle w:val="a4"/>
        <w:spacing w:line="290" w:lineRule="exact"/>
      </w:pPr>
      <w:r>
        <w:rPr>
          <w:rFonts w:hint="eastAsia"/>
        </w:rPr>
        <w:t></w:t>
      </w:r>
      <w:r>
        <w:t>雇主不得使女工於午後</w:t>
      </w:r>
      <w:r>
        <w:t>10</w:t>
      </w:r>
      <w:r>
        <w:t>時至翌晨</w:t>
      </w:r>
      <w:r>
        <w:t>6</w:t>
      </w:r>
      <w:r>
        <w:t>時之時間內工作</w:t>
      </w:r>
    </w:p>
    <w:p w:rsidR="001B66A0" w:rsidRDefault="001B66A0" w:rsidP="00C07ABE">
      <w:pPr>
        <w:pStyle w:val="a4"/>
        <w:spacing w:line="290" w:lineRule="exact"/>
      </w:pPr>
      <w:r>
        <w:rPr>
          <w:rFonts w:hint="eastAsia"/>
        </w:rPr>
        <w:t></w:t>
      </w:r>
      <w:r>
        <w:t>童工每日之工作時間不得超過</w:t>
      </w:r>
      <w:r>
        <w:t>8</w:t>
      </w:r>
      <w:r>
        <w:t>小時，每週之工作時間不得超過</w:t>
      </w:r>
      <w:r>
        <w:t>40</w:t>
      </w:r>
      <w:r>
        <w:t>小時，但例假日如經童工本人同意仍得工作</w:t>
      </w:r>
    </w:p>
    <w:p w:rsidR="001B66A0" w:rsidRDefault="001B66A0" w:rsidP="00C07ABE">
      <w:pPr>
        <w:pStyle w:val="a"/>
        <w:spacing w:line="290" w:lineRule="exact"/>
      </w:pPr>
      <w:r>
        <w:t>在公共場所遭到性騷擾時，關於被害人救濟管道，下列</w:t>
      </w:r>
      <w:r w:rsidR="00267D42">
        <w:rPr>
          <w:rFonts w:hint="eastAsia"/>
        </w:rPr>
        <w:t>敘述</w:t>
      </w:r>
      <w:r>
        <w:t>何者錯誤？</w:t>
      </w:r>
    </w:p>
    <w:p w:rsidR="001B66A0" w:rsidRDefault="001B66A0" w:rsidP="00C07ABE">
      <w:pPr>
        <w:pStyle w:val="a4"/>
        <w:spacing w:line="290" w:lineRule="exact"/>
      </w:pPr>
      <w:r>
        <w:rPr>
          <w:rFonts w:hint="eastAsia"/>
        </w:rPr>
        <w:t></w:t>
      </w:r>
      <w:r>
        <w:t>行為人有所屬政府機關時，向該政府機關提出申訴</w:t>
      </w:r>
    </w:p>
    <w:p w:rsidR="001B66A0" w:rsidRDefault="001B66A0" w:rsidP="00C07ABE">
      <w:pPr>
        <w:pStyle w:val="a4"/>
        <w:spacing w:line="290" w:lineRule="exact"/>
      </w:pPr>
      <w:r>
        <w:rPr>
          <w:rFonts w:hint="eastAsia"/>
        </w:rPr>
        <w:t></w:t>
      </w:r>
      <w:r>
        <w:t>行為人不明時，向事件發生地之管轄法院提出申訴</w:t>
      </w:r>
    </w:p>
    <w:p w:rsidR="001B66A0" w:rsidRDefault="001B66A0" w:rsidP="00C07ABE">
      <w:pPr>
        <w:pStyle w:val="a4"/>
        <w:spacing w:line="290" w:lineRule="exact"/>
      </w:pPr>
      <w:r>
        <w:rPr>
          <w:rFonts w:hint="eastAsia"/>
        </w:rPr>
        <w:t></w:t>
      </w:r>
      <w:r>
        <w:t>權勢性騷擾事件，被害人不得申請調解</w:t>
      </w:r>
    </w:p>
    <w:p w:rsidR="001B66A0" w:rsidRDefault="001B66A0" w:rsidP="00C07ABE">
      <w:pPr>
        <w:pStyle w:val="a4"/>
        <w:spacing w:line="290" w:lineRule="exact"/>
      </w:pPr>
      <w:r>
        <w:rPr>
          <w:rFonts w:hint="eastAsia"/>
        </w:rPr>
        <w:t></w:t>
      </w:r>
      <w:r>
        <w:t>被害人得向加害人請求損害賠償</w:t>
      </w:r>
    </w:p>
    <w:p w:rsidR="00047A7F" w:rsidRDefault="00047A7F" w:rsidP="00C07ABE">
      <w:pPr>
        <w:pStyle w:val="a"/>
        <w:spacing w:line="330" w:lineRule="exact"/>
        <w:rPr>
          <w:kern w:val="0"/>
        </w:rPr>
      </w:pPr>
      <w:r>
        <w:t>Whistle-blowers often pay a high price for their actions because there is a risk of being</w:t>
      </w:r>
      <w:r w:rsidR="00267D42">
        <w:t xml:space="preserve"> </w:t>
      </w:r>
      <w:r w:rsidR="00267D42" w:rsidRPr="00267D42">
        <w:rPr>
          <w:u w:val="single"/>
        </w:rPr>
        <w:t xml:space="preserve">     </w:t>
      </w:r>
      <w:r w:rsidR="00267D42" w:rsidRPr="00267D42">
        <w:t xml:space="preserve"> </w:t>
      </w:r>
      <w:r>
        <w:t>or discredited.</w:t>
      </w:r>
    </w:p>
    <w:p w:rsidR="00047A7F" w:rsidRDefault="00047A7F" w:rsidP="00C07ABE">
      <w:pPr>
        <w:pStyle w:val="a4"/>
        <w:spacing w:line="330" w:lineRule="exact"/>
      </w:pPr>
      <w:r>
        <w:rPr>
          <w:rFonts w:hint="eastAsia"/>
        </w:rPr>
        <w:t></w:t>
      </w:r>
      <w:r>
        <w:t>lea</w:t>
      </w:r>
      <w:r w:rsidR="00267D42">
        <w:t>ch</w:t>
      </w:r>
      <w:r>
        <w:t>ed</w:t>
      </w:r>
      <w:r>
        <w:tab/>
      </w:r>
      <w:r>
        <w:rPr>
          <w:rFonts w:hint="eastAsia"/>
        </w:rPr>
        <w:t></w:t>
      </w:r>
      <w:r>
        <w:t>recommended</w:t>
      </w:r>
      <w:r>
        <w:tab/>
      </w:r>
      <w:r>
        <w:rPr>
          <w:rFonts w:hint="eastAsia"/>
        </w:rPr>
        <w:t></w:t>
      </w:r>
      <w:r>
        <w:t>exhibited</w:t>
      </w:r>
      <w:r>
        <w:tab/>
      </w:r>
      <w:r>
        <w:rPr>
          <w:rFonts w:hint="eastAsia"/>
        </w:rPr>
        <w:t></w:t>
      </w:r>
      <w:r>
        <w:t>retaliated</w:t>
      </w:r>
    </w:p>
    <w:p w:rsidR="00047A7F" w:rsidRDefault="00047A7F" w:rsidP="00C07ABE">
      <w:pPr>
        <w:pStyle w:val="a"/>
        <w:spacing w:line="330" w:lineRule="exact"/>
      </w:pPr>
      <w:r>
        <w:t>The business was able to</w:t>
      </w:r>
      <w:r w:rsidR="00267D42">
        <w:t xml:space="preserve"> </w:t>
      </w:r>
      <w:r w:rsidR="00267D42" w:rsidRPr="00267D42">
        <w:rPr>
          <w:u w:val="single"/>
        </w:rPr>
        <w:t xml:space="preserve">     </w:t>
      </w:r>
      <w:r w:rsidR="00267D42" w:rsidRPr="00267D42">
        <w:t xml:space="preserve"> </w:t>
      </w:r>
      <w:r>
        <w:t>the economic downturn by implementing an aggressive cost-cutting measure.</w:t>
      </w:r>
    </w:p>
    <w:p w:rsidR="00047A7F" w:rsidRDefault="00047A7F" w:rsidP="00C07ABE">
      <w:pPr>
        <w:pStyle w:val="a4"/>
        <w:spacing w:line="330" w:lineRule="exact"/>
      </w:pPr>
      <w:r>
        <w:rPr>
          <w:rFonts w:hint="eastAsia"/>
        </w:rPr>
        <w:t></w:t>
      </w:r>
      <w:r>
        <w:t>pursue</w:t>
      </w:r>
      <w:r>
        <w:tab/>
      </w:r>
      <w:r>
        <w:rPr>
          <w:rFonts w:hint="eastAsia"/>
        </w:rPr>
        <w:t></w:t>
      </w:r>
      <w:r>
        <w:t>occupy</w:t>
      </w:r>
      <w:r>
        <w:tab/>
      </w:r>
      <w:r>
        <w:rPr>
          <w:rFonts w:hint="eastAsia"/>
        </w:rPr>
        <w:t></w:t>
      </w:r>
      <w:r>
        <w:t>survive</w:t>
      </w:r>
      <w:r>
        <w:tab/>
      </w:r>
      <w:r>
        <w:rPr>
          <w:rFonts w:hint="eastAsia"/>
        </w:rPr>
        <w:t></w:t>
      </w:r>
      <w:r>
        <w:t>confirm</w:t>
      </w:r>
    </w:p>
    <w:p w:rsidR="00047A7F" w:rsidRDefault="00047A7F" w:rsidP="00C07ABE">
      <w:pPr>
        <w:pStyle w:val="a"/>
        <w:spacing w:line="330" w:lineRule="exact"/>
      </w:pPr>
      <w:r>
        <w:t>Consumers</w:t>
      </w:r>
      <w:r w:rsidR="00267D42">
        <w:t xml:space="preserve"> </w:t>
      </w:r>
      <w:r w:rsidR="00267D42" w:rsidRPr="00267D42">
        <w:rPr>
          <w:u w:val="single"/>
        </w:rPr>
        <w:t xml:space="preserve">     </w:t>
      </w:r>
      <w:r w:rsidR="00267D42" w:rsidRPr="00267D42">
        <w:t xml:space="preserve"> </w:t>
      </w:r>
      <w:r>
        <w:t xml:space="preserve">the fact that manufacturers did not produce small packs for single-person households. </w:t>
      </w:r>
    </w:p>
    <w:p w:rsidR="00047A7F" w:rsidRDefault="00047A7F" w:rsidP="00C07ABE">
      <w:pPr>
        <w:pStyle w:val="a4"/>
        <w:spacing w:line="330" w:lineRule="exact"/>
      </w:pPr>
      <w:r>
        <w:rPr>
          <w:rFonts w:hint="eastAsia"/>
        </w:rPr>
        <w:t></w:t>
      </w:r>
      <w:r>
        <w:t>lamented</w:t>
      </w:r>
      <w:r>
        <w:tab/>
      </w:r>
      <w:r>
        <w:rPr>
          <w:rFonts w:hint="eastAsia"/>
        </w:rPr>
        <w:t></w:t>
      </w:r>
      <w:r>
        <w:t>auctioned</w:t>
      </w:r>
      <w:r>
        <w:tab/>
      </w:r>
      <w:r>
        <w:rPr>
          <w:rFonts w:hint="eastAsia"/>
        </w:rPr>
        <w:t></w:t>
      </w:r>
      <w:r>
        <w:t>vaporized</w:t>
      </w:r>
      <w:r>
        <w:tab/>
      </w:r>
      <w:r>
        <w:rPr>
          <w:rFonts w:hint="eastAsia"/>
        </w:rPr>
        <w:t></w:t>
      </w:r>
      <w:r>
        <w:t>compressed</w:t>
      </w:r>
    </w:p>
    <w:p w:rsidR="00047A7F" w:rsidRDefault="00047A7F" w:rsidP="00954EC2">
      <w:pPr>
        <w:pStyle w:val="a"/>
        <w:spacing w:line="284" w:lineRule="exact"/>
      </w:pPr>
      <w:bookmarkStart w:id="0" w:name="_GoBack"/>
      <w:r>
        <w:lastRenderedPageBreak/>
        <w:t xml:space="preserve">Several clusters of </w:t>
      </w:r>
      <w:proofErr w:type="spellStart"/>
      <w:r>
        <w:t>cases</w:t>
      </w:r>
      <w:proofErr w:type="spellEnd"/>
      <w:r>
        <w:t xml:space="preserve"> related to a new virus emerged in this area,</w:t>
      </w:r>
      <w:r w:rsidR="00267D42">
        <w:t xml:space="preserve"> </w:t>
      </w:r>
      <w:r w:rsidR="00267D42" w:rsidRPr="00267D42">
        <w:rPr>
          <w:u w:val="single"/>
        </w:rPr>
        <w:t xml:space="preserve">     </w:t>
      </w:r>
      <w:r w:rsidR="00267D42" w:rsidRPr="00267D42">
        <w:t xml:space="preserve"> </w:t>
      </w:r>
      <w:r>
        <w:t>schools to delay their start dates.</w:t>
      </w:r>
    </w:p>
    <w:p w:rsidR="00047A7F" w:rsidRDefault="00047A7F" w:rsidP="00954EC2">
      <w:pPr>
        <w:pStyle w:val="a4"/>
        <w:spacing w:line="284" w:lineRule="exact"/>
      </w:pPr>
      <w:r>
        <w:rPr>
          <w:rFonts w:hint="eastAsia"/>
        </w:rPr>
        <w:t></w:t>
      </w:r>
      <w:r>
        <w:t>prohibiting</w:t>
      </w:r>
      <w:r>
        <w:tab/>
      </w:r>
      <w:r>
        <w:rPr>
          <w:rFonts w:hint="eastAsia"/>
        </w:rPr>
        <w:t></w:t>
      </w:r>
      <w:r>
        <w:t>promising</w:t>
      </w:r>
      <w:r>
        <w:tab/>
      </w:r>
      <w:r>
        <w:rPr>
          <w:rFonts w:hint="eastAsia"/>
        </w:rPr>
        <w:t></w:t>
      </w:r>
      <w:r>
        <w:t>prompting</w:t>
      </w:r>
      <w:r>
        <w:tab/>
      </w:r>
      <w:r>
        <w:rPr>
          <w:rFonts w:hint="eastAsia"/>
        </w:rPr>
        <w:t></w:t>
      </w:r>
      <w:r>
        <w:t>probating</w:t>
      </w:r>
    </w:p>
    <w:p w:rsidR="00047A7F" w:rsidRDefault="00047A7F" w:rsidP="00954EC2">
      <w:pPr>
        <w:pStyle w:val="a"/>
        <w:spacing w:line="284" w:lineRule="exact"/>
      </w:pPr>
      <w:r>
        <w:t>Chocolate is</w:t>
      </w:r>
      <w:r w:rsidR="00267D42">
        <w:t xml:space="preserve"> </w:t>
      </w:r>
      <w:r w:rsidR="00267D42" w:rsidRPr="00267D42">
        <w:rPr>
          <w:u w:val="single"/>
        </w:rPr>
        <w:t xml:space="preserve">     </w:t>
      </w:r>
      <w:r w:rsidR="00267D42" w:rsidRPr="00267D42">
        <w:t xml:space="preserve"> </w:t>
      </w:r>
      <w:r>
        <w:t>from the seeds of cacao trees by a complex process of grinding, heating, and blending.</w:t>
      </w:r>
    </w:p>
    <w:p w:rsidR="00047A7F" w:rsidRDefault="00047A7F" w:rsidP="00954EC2">
      <w:pPr>
        <w:pStyle w:val="a4"/>
        <w:spacing w:line="284" w:lineRule="exact"/>
      </w:pPr>
      <w:r>
        <w:rPr>
          <w:rFonts w:hint="eastAsia"/>
        </w:rPr>
        <w:t></w:t>
      </w:r>
      <w:r>
        <w:t>beaten</w:t>
      </w:r>
      <w:r>
        <w:tab/>
      </w:r>
      <w:r>
        <w:rPr>
          <w:rFonts w:hint="eastAsia"/>
        </w:rPr>
        <w:t></w:t>
      </w:r>
      <w:r>
        <w:t>extracted</w:t>
      </w:r>
      <w:r>
        <w:tab/>
      </w:r>
      <w:r>
        <w:rPr>
          <w:rFonts w:hint="eastAsia"/>
        </w:rPr>
        <w:t></w:t>
      </w:r>
      <w:r>
        <w:t>abstracted</w:t>
      </w:r>
      <w:r>
        <w:tab/>
      </w:r>
      <w:r>
        <w:rPr>
          <w:rFonts w:hint="eastAsia"/>
        </w:rPr>
        <w:t></w:t>
      </w:r>
      <w:r>
        <w:t>fastened</w:t>
      </w:r>
    </w:p>
    <w:p w:rsidR="00047A7F" w:rsidRDefault="00047A7F" w:rsidP="00954EC2">
      <w:pPr>
        <w:pStyle w:val="a"/>
        <w:spacing w:line="284" w:lineRule="exact"/>
      </w:pPr>
      <w:r>
        <w:t>To protect themselves from enemy attacks, the inhabitants of the castle</w:t>
      </w:r>
      <w:r w:rsidR="00267D42">
        <w:t xml:space="preserve"> </w:t>
      </w:r>
      <w:r w:rsidR="00267D42" w:rsidRPr="00267D42">
        <w:rPr>
          <w:u w:val="single"/>
        </w:rPr>
        <w:t xml:space="preserve">     </w:t>
      </w:r>
      <w:r w:rsidR="00267D42" w:rsidRPr="00267D42">
        <w:t xml:space="preserve"> </w:t>
      </w:r>
      <w:r>
        <w:t>its walls and built a moat around it.</w:t>
      </w:r>
    </w:p>
    <w:p w:rsidR="00047A7F" w:rsidRDefault="00047A7F" w:rsidP="00954EC2">
      <w:pPr>
        <w:pStyle w:val="a4"/>
        <w:spacing w:line="284" w:lineRule="exact"/>
      </w:pPr>
      <w:r>
        <w:rPr>
          <w:rFonts w:hint="eastAsia"/>
        </w:rPr>
        <w:t></w:t>
      </w:r>
      <w:r>
        <w:t xml:space="preserve">forwarded </w:t>
      </w:r>
      <w:r>
        <w:tab/>
      </w:r>
      <w:r>
        <w:rPr>
          <w:rFonts w:hint="eastAsia"/>
        </w:rPr>
        <w:t></w:t>
      </w:r>
      <w:r>
        <w:t>fortified</w:t>
      </w:r>
      <w:r>
        <w:tab/>
      </w:r>
      <w:r>
        <w:rPr>
          <w:rFonts w:hint="eastAsia"/>
        </w:rPr>
        <w:t></w:t>
      </w:r>
      <w:r>
        <w:t xml:space="preserve">fertilized </w:t>
      </w:r>
      <w:r>
        <w:tab/>
      </w:r>
      <w:r>
        <w:rPr>
          <w:rFonts w:hint="eastAsia"/>
        </w:rPr>
        <w:t></w:t>
      </w:r>
      <w:r>
        <w:t>forfeited</w:t>
      </w:r>
    </w:p>
    <w:p w:rsidR="00047A7F" w:rsidRDefault="00047A7F" w:rsidP="00954EC2">
      <w:pPr>
        <w:pStyle w:val="a"/>
        <w:spacing w:line="284" w:lineRule="exact"/>
      </w:pPr>
      <w:r>
        <w:t>The politician's statement was intentionally</w:t>
      </w:r>
      <w:r w:rsidR="00267D42">
        <w:t xml:space="preserve"> </w:t>
      </w:r>
      <w:r w:rsidR="00267D42" w:rsidRPr="00267D42">
        <w:rPr>
          <w:u w:val="single"/>
        </w:rPr>
        <w:t xml:space="preserve">     </w:t>
      </w:r>
      <w:r w:rsidR="00CA2E72">
        <w:t>,</w:t>
      </w:r>
      <w:r w:rsidR="00431FF8">
        <w:t xml:space="preserve"> </w:t>
      </w:r>
      <w:r>
        <w:t>leaving the audience uncertain about what he truly meant.</w:t>
      </w:r>
    </w:p>
    <w:p w:rsidR="00047A7F" w:rsidRDefault="00047A7F" w:rsidP="00954EC2">
      <w:pPr>
        <w:pStyle w:val="a4"/>
        <w:spacing w:line="284" w:lineRule="exact"/>
      </w:pPr>
      <w:r>
        <w:rPr>
          <w:rFonts w:hint="eastAsia"/>
        </w:rPr>
        <w:t></w:t>
      </w:r>
      <w:r>
        <w:t>artificial  </w:t>
      </w:r>
      <w:r>
        <w:tab/>
      </w:r>
      <w:r>
        <w:rPr>
          <w:rFonts w:hint="eastAsia"/>
        </w:rPr>
        <w:t></w:t>
      </w:r>
      <w:r>
        <w:t>anonymous</w:t>
      </w:r>
      <w:r>
        <w:tab/>
      </w:r>
      <w:r>
        <w:rPr>
          <w:rFonts w:hint="eastAsia"/>
        </w:rPr>
        <w:t></w:t>
      </w:r>
      <w:r>
        <w:t>ambiguous</w:t>
      </w:r>
      <w:r>
        <w:tab/>
      </w:r>
      <w:r>
        <w:rPr>
          <w:rFonts w:hint="eastAsia"/>
        </w:rPr>
        <w:t></w:t>
      </w:r>
      <w:r>
        <w:t>apparent </w:t>
      </w:r>
    </w:p>
    <w:p w:rsidR="00047A7F" w:rsidRDefault="00047A7F" w:rsidP="00954EC2">
      <w:pPr>
        <w:pStyle w:val="a"/>
        <w:spacing w:line="284" w:lineRule="exact"/>
      </w:pPr>
      <w:r>
        <w:t>She was so deeply touched by the breathtaking scenery that she was left</w:t>
      </w:r>
      <w:r w:rsidR="00267D42">
        <w:t xml:space="preserve"> </w:t>
      </w:r>
      <w:r w:rsidR="00267D42" w:rsidRPr="00267D42">
        <w:rPr>
          <w:u w:val="single"/>
        </w:rPr>
        <w:t xml:space="preserve">     </w:t>
      </w:r>
      <w:r>
        <w:t>.</w:t>
      </w:r>
    </w:p>
    <w:p w:rsidR="00047A7F" w:rsidRDefault="00047A7F" w:rsidP="00954EC2">
      <w:pPr>
        <w:pStyle w:val="a4"/>
        <w:spacing w:line="284" w:lineRule="exact"/>
      </w:pPr>
      <w:r>
        <w:rPr>
          <w:rFonts w:hint="eastAsia"/>
        </w:rPr>
        <w:t></w:t>
      </w:r>
      <w:r>
        <w:t>feasible</w:t>
      </w:r>
      <w:r>
        <w:tab/>
      </w:r>
      <w:r>
        <w:rPr>
          <w:rFonts w:hint="eastAsia"/>
        </w:rPr>
        <w:t></w:t>
      </w:r>
      <w:r>
        <w:t>liberal</w:t>
      </w:r>
      <w:r>
        <w:tab/>
      </w:r>
      <w:r>
        <w:rPr>
          <w:rFonts w:hint="eastAsia"/>
        </w:rPr>
        <w:t></w:t>
      </w:r>
      <w:r>
        <w:t>offensive</w:t>
      </w:r>
      <w:r>
        <w:tab/>
      </w:r>
      <w:r>
        <w:rPr>
          <w:rFonts w:hint="eastAsia"/>
        </w:rPr>
        <w:t></w:t>
      </w:r>
      <w:r>
        <w:t>speechless</w:t>
      </w:r>
    </w:p>
    <w:p w:rsidR="00047A7F" w:rsidRDefault="00047A7F" w:rsidP="00954EC2">
      <w:pPr>
        <w:pStyle w:val="a"/>
        <w:spacing w:line="284" w:lineRule="exact"/>
      </w:pPr>
      <w:r>
        <w:t>I promised to never</w:t>
      </w:r>
      <w:r w:rsidR="00267D42">
        <w:t xml:space="preserve"> </w:t>
      </w:r>
      <w:r w:rsidR="00267D42" w:rsidRPr="00267D42">
        <w:rPr>
          <w:u w:val="single"/>
        </w:rPr>
        <w:t xml:space="preserve">     </w:t>
      </w:r>
      <w:r w:rsidR="00267D42" w:rsidRPr="00267D42">
        <w:t xml:space="preserve"> </w:t>
      </w:r>
      <w:r>
        <w:t>my best friend, no matter what hardships come our way.</w:t>
      </w:r>
    </w:p>
    <w:p w:rsidR="00047A7F" w:rsidRDefault="00047A7F" w:rsidP="00954EC2">
      <w:pPr>
        <w:pStyle w:val="a4"/>
        <w:spacing w:line="284" w:lineRule="exact"/>
      </w:pPr>
      <w:r>
        <w:rPr>
          <w:rFonts w:hint="eastAsia"/>
        </w:rPr>
        <w:t></w:t>
      </w:r>
      <w:r>
        <w:t>aid</w:t>
      </w:r>
      <w:r>
        <w:tab/>
      </w:r>
      <w:r>
        <w:rPr>
          <w:rFonts w:hint="eastAsia"/>
        </w:rPr>
        <w:t></w:t>
      </w:r>
      <w:r>
        <w:t>inspire</w:t>
      </w:r>
      <w:r>
        <w:tab/>
      </w:r>
      <w:r>
        <w:rPr>
          <w:rFonts w:hint="eastAsia"/>
        </w:rPr>
        <w:t></w:t>
      </w:r>
      <w:r>
        <w:t>forsake</w:t>
      </w:r>
      <w:r>
        <w:tab/>
      </w:r>
      <w:r>
        <w:rPr>
          <w:rFonts w:hint="eastAsia"/>
        </w:rPr>
        <w:t></w:t>
      </w:r>
      <w:r>
        <w:t>motivate</w:t>
      </w:r>
    </w:p>
    <w:p w:rsidR="00047A7F" w:rsidRDefault="00047A7F" w:rsidP="00954EC2">
      <w:pPr>
        <w:pStyle w:val="a"/>
        <w:spacing w:line="284" w:lineRule="exact"/>
      </w:pPr>
      <w:r>
        <w:t>I</w:t>
      </w:r>
      <w:r w:rsidR="00267D42">
        <w:t xml:space="preserve"> </w:t>
      </w:r>
      <w:r w:rsidR="00267D42" w:rsidRPr="00267D42">
        <w:rPr>
          <w:u w:val="single"/>
        </w:rPr>
        <w:t xml:space="preserve">     </w:t>
      </w:r>
      <w:r w:rsidR="00267D42" w:rsidRPr="00267D42">
        <w:t xml:space="preserve"> </w:t>
      </w:r>
      <w:r>
        <w:t>enjoyed reading the novel, as the author had taken great care to develop the plot in a meaningful and clear way.</w:t>
      </w:r>
    </w:p>
    <w:p w:rsidR="00047A7F" w:rsidRDefault="00047A7F" w:rsidP="00954EC2">
      <w:pPr>
        <w:pStyle w:val="a4"/>
        <w:spacing w:line="284" w:lineRule="exact"/>
      </w:pPr>
      <w:r>
        <w:rPr>
          <w:rFonts w:hint="eastAsia"/>
        </w:rPr>
        <w:t></w:t>
      </w:r>
      <w:r>
        <w:t>painstakingly</w:t>
      </w:r>
      <w:r>
        <w:tab/>
      </w:r>
      <w:r>
        <w:rPr>
          <w:rFonts w:hint="eastAsia"/>
        </w:rPr>
        <w:t></w:t>
      </w:r>
      <w:r>
        <w:t>thoroughly</w:t>
      </w:r>
      <w:r>
        <w:tab/>
      </w:r>
      <w:r>
        <w:rPr>
          <w:rFonts w:hint="eastAsia"/>
        </w:rPr>
        <w:t></w:t>
      </w:r>
      <w:r>
        <w:t>negligently</w:t>
      </w:r>
      <w:r>
        <w:tab/>
      </w:r>
      <w:r>
        <w:rPr>
          <w:rFonts w:hint="eastAsia"/>
        </w:rPr>
        <w:t></w:t>
      </w:r>
      <w:r>
        <w:t>superficially</w:t>
      </w:r>
    </w:p>
    <w:p w:rsidR="00047A7F" w:rsidRDefault="00047A7F" w:rsidP="00954EC2">
      <w:pPr>
        <w:pStyle w:val="a"/>
        <w:spacing w:line="284" w:lineRule="exact"/>
      </w:pPr>
      <w:r>
        <w:t>The</w:t>
      </w:r>
      <w:r w:rsidR="00267D42">
        <w:t xml:space="preserve"> </w:t>
      </w:r>
      <w:r w:rsidR="00267D42" w:rsidRPr="00267D42">
        <w:rPr>
          <w:u w:val="single"/>
        </w:rPr>
        <w:t xml:space="preserve">     </w:t>
      </w:r>
      <w:r w:rsidR="00267D42" w:rsidRPr="00267D42">
        <w:t xml:space="preserve"> </w:t>
      </w:r>
      <w:r>
        <w:t>questions posed by the nosy reporter made the celebrity feel uncomfortable and annoyed.</w:t>
      </w:r>
    </w:p>
    <w:p w:rsidR="00047A7F" w:rsidRDefault="00047A7F" w:rsidP="00954EC2">
      <w:pPr>
        <w:pStyle w:val="a4"/>
        <w:spacing w:line="284" w:lineRule="exact"/>
      </w:pPr>
      <w:r>
        <w:rPr>
          <w:rFonts w:hint="eastAsia"/>
        </w:rPr>
        <w:t></w:t>
      </w:r>
      <w:r>
        <w:t>elegant </w:t>
      </w:r>
      <w:r>
        <w:tab/>
      </w:r>
      <w:r>
        <w:rPr>
          <w:rFonts w:hint="eastAsia"/>
        </w:rPr>
        <w:t></w:t>
      </w:r>
      <w:r>
        <w:t>intrusive</w:t>
      </w:r>
      <w:r>
        <w:tab/>
      </w:r>
      <w:r>
        <w:rPr>
          <w:rFonts w:hint="eastAsia"/>
        </w:rPr>
        <w:t></w:t>
      </w:r>
      <w:r>
        <w:t>efficient</w:t>
      </w:r>
      <w:r>
        <w:tab/>
      </w:r>
      <w:r>
        <w:rPr>
          <w:rFonts w:hint="eastAsia"/>
        </w:rPr>
        <w:t></w:t>
      </w:r>
      <w:r>
        <w:t>inher</w:t>
      </w:r>
      <w:r w:rsidR="00267D42">
        <w:t>ited</w:t>
      </w:r>
    </w:p>
    <w:p w:rsidR="00047A7F" w:rsidRDefault="00047A7F" w:rsidP="00954EC2">
      <w:pPr>
        <w:pStyle w:val="a"/>
        <w:spacing w:line="284" w:lineRule="exact"/>
      </w:pPr>
      <w:r>
        <w:t>After a horrible murder happened, the police</w:t>
      </w:r>
      <w:r w:rsidR="00267D42">
        <w:t xml:space="preserve"> </w:t>
      </w:r>
      <w:r w:rsidR="00267D42" w:rsidRPr="00267D42">
        <w:rPr>
          <w:u w:val="single"/>
        </w:rPr>
        <w:t xml:space="preserve">     </w:t>
      </w:r>
      <w:r w:rsidR="00267D42" w:rsidRPr="00267D42">
        <w:t xml:space="preserve"> </w:t>
      </w:r>
      <w:r>
        <w:t>several suspects for hours.</w:t>
      </w:r>
    </w:p>
    <w:p w:rsidR="00047A7F" w:rsidRDefault="00047A7F" w:rsidP="00954EC2">
      <w:pPr>
        <w:pStyle w:val="a4"/>
        <w:spacing w:line="284" w:lineRule="exact"/>
      </w:pPr>
      <w:r>
        <w:rPr>
          <w:rFonts w:hint="eastAsia"/>
        </w:rPr>
        <w:t></w:t>
      </w:r>
      <w:r>
        <w:t>interrogated</w:t>
      </w:r>
      <w:r>
        <w:tab/>
      </w:r>
      <w:r>
        <w:rPr>
          <w:rFonts w:hint="eastAsia"/>
        </w:rPr>
        <w:t></w:t>
      </w:r>
      <w:r>
        <w:t>offset</w:t>
      </w:r>
      <w:r>
        <w:tab/>
      </w:r>
      <w:r>
        <w:rPr>
          <w:rFonts w:hint="eastAsia"/>
        </w:rPr>
        <w:t></w:t>
      </w:r>
      <w:r>
        <w:t>stereotyped</w:t>
      </w:r>
      <w:r>
        <w:tab/>
      </w:r>
      <w:r>
        <w:rPr>
          <w:rFonts w:hint="eastAsia"/>
        </w:rPr>
        <w:t></w:t>
      </w:r>
      <w:r>
        <w:t>registered</w:t>
      </w:r>
    </w:p>
    <w:p w:rsidR="00047A7F" w:rsidRDefault="00047A7F" w:rsidP="00954EC2">
      <w:pPr>
        <w:pStyle w:val="a"/>
        <w:spacing w:line="284" w:lineRule="exact"/>
      </w:pPr>
      <w:r>
        <w:t>The manager has set up a clearly defined</w:t>
      </w:r>
      <w:r w:rsidR="00267D42">
        <w:t xml:space="preserve"> </w:t>
      </w:r>
      <w:r w:rsidR="00267D42" w:rsidRPr="00267D42">
        <w:rPr>
          <w:u w:val="single"/>
        </w:rPr>
        <w:t xml:space="preserve">     </w:t>
      </w:r>
      <w:r w:rsidR="00267D42" w:rsidRPr="00267D42">
        <w:t xml:space="preserve"> </w:t>
      </w:r>
      <w:r>
        <w:t>to train new waiters how to greet guests and take their order step by step.</w:t>
      </w:r>
    </w:p>
    <w:p w:rsidR="00047A7F" w:rsidRDefault="00047A7F" w:rsidP="00954EC2">
      <w:pPr>
        <w:pStyle w:val="a4"/>
        <w:spacing w:line="284" w:lineRule="exact"/>
      </w:pPr>
      <w:r>
        <w:rPr>
          <w:rFonts w:hint="eastAsia"/>
        </w:rPr>
        <w:t></w:t>
      </w:r>
      <w:r>
        <w:t>formation</w:t>
      </w:r>
      <w:r>
        <w:tab/>
      </w:r>
      <w:r>
        <w:rPr>
          <w:rFonts w:hint="eastAsia"/>
        </w:rPr>
        <w:t></w:t>
      </w:r>
      <w:r>
        <w:t>deadline </w:t>
      </w:r>
      <w:r>
        <w:tab/>
      </w:r>
      <w:r>
        <w:rPr>
          <w:rFonts w:hint="eastAsia"/>
        </w:rPr>
        <w:t></w:t>
      </w:r>
      <w:r>
        <w:t>manufacture</w:t>
      </w:r>
      <w:r>
        <w:tab/>
      </w:r>
      <w:r>
        <w:rPr>
          <w:rFonts w:hint="eastAsia"/>
        </w:rPr>
        <w:t></w:t>
      </w:r>
      <w:r>
        <w:t>procedure</w:t>
      </w:r>
    </w:p>
    <w:p w:rsidR="00047A7F" w:rsidRDefault="00047A7F" w:rsidP="00954EC2">
      <w:pPr>
        <w:pStyle w:val="a"/>
        <w:spacing w:line="284" w:lineRule="exact"/>
      </w:pPr>
      <w:r>
        <w:t>The yeast added to the dough caused it to </w:t>
      </w:r>
      <w:r w:rsidR="00267D42" w:rsidRPr="00267D42">
        <w:rPr>
          <w:u w:val="single"/>
        </w:rPr>
        <w:t xml:space="preserve">     </w:t>
      </w:r>
      <w:r w:rsidR="00CA2E72">
        <w:t>,</w:t>
      </w:r>
      <w:r w:rsidR="005B0A4C">
        <w:t xml:space="preserve"> </w:t>
      </w:r>
      <w:r>
        <w:t>resulting in the bread rising and developing a soft, airy texture. </w:t>
      </w:r>
    </w:p>
    <w:p w:rsidR="00047A7F" w:rsidRDefault="00047A7F" w:rsidP="00954EC2">
      <w:pPr>
        <w:pStyle w:val="a4"/>
        <w:spacing w:line="284" w:lineRule="exact"/>
      </w:pPr>
      <w:r>
        <w:rPr>
          <w:rFonts w:hint="eastAsia"/>
        </w:rPr>
        <w:t></w:t>
      </w:r>
      <w:r>
        <w:t>feed</w:t>
      </w:r>
      <w:r>
        <w:tab/>
      </w:r>
      <w:r>
        <w:rPr>
          <w:rFonts w:hint="eastAsia"/>
        </w:rPr>
        <w:t></w:t>
      </w:r>
      <w:r>
        <w:t>ferment</w:t>
      </w:r>
      <w:r>
        <w:tab/>
      </w:r>
      <w:r>
        <w:rPr>
          <w:rFonts w:hint="eastAsia"/>
        </w:rPr>
        <w:t></w:t>
      </w:r>
      <w:r>
        <w:t>fast</w:t>
      </w:r>
      <w:r>
        <w:tab/>
      </w:r>
      <w:r>
        <w:rPr>
          <w:rFonts w:hint="eastAsia"/>
        </w:rPr>
        <w:t></w:t>
      </w:r>
      <w:r>
        <w:t>fabricate</w:t>
      </w:r>
    </w:p>
    <w:p w:rsidR="00047A7F" w:rsidRDefault="00047A7F" w:rsidP="00954EC2">
      <w:pPr>
        <w:pStyle w:val="a"/>
        <w:spacing w:line="284" w:lineRule="exact"/>
      </w:pPr>
      <w:r>
        <w:t>Hannah thought the long walk might exhaust her, but it turned out to be a relaxing one. It was really</w:t>
      </w:r>
      <w:r w:rsidR="00267D42">
        <w:t xml:space="preserve"> </w:t>
      </w:r>
      <w:r w:rsidR="00267D42" w:rsidRPr="00267D42">
        <w:rPr>
          <w:u w:val="single"/>
        </w:rPr>
        <w:t xml:space="preserve">     </w:t>
      </w:r>
      <w:r>
        <w:t>.</w:t>
      </w:r>
    </w:p>
    <w:p w:rsidR="00047A7F" w:rsidRDefault="00047A7F" w:rsidP="00954EC2">
      <w:pPr>
        <w:pStyle w:val="a4"/>
        <w:spacing w:line="284" w:lineRule="exact"/>
      </w:pPr>
      <w:r>
        <w:rPr>
          <w:rFonts w:hint="eastAsia"/>
        </w:rPr>
        <w:t></w:t>
      </w:r>
      <w:r>
        <w:t>under the weather</w:t>
      </w:r>
      <w:r>
        <w:tab/>
      </w:r>
      <w:r>
        <w:rPr>
          <w:rFonts w:hint="eastAsia"/>
        </w:rPr>
        <w:t></w:t>
      </w:r>
      <w:r>
        <w:t>a blessing in disguise</w:t>
      </w:r>
      <w:r>
        <w:tab/>
      </w:r>
      <w:r>
        <w:rPr>
          <w:rFonts w:hint="eastAsia"/>
        </w:rPr>
        <w:t></w:t>
      </w:r>
      <w:r>
        <w:t>a snowball effect</w:t>
      </w:r>
      <w:r>
        <w:tab/>
      </w:r>
      <w:r>
        <w:rPr>
          <w:rFonts w:hint="eastAsia"/>
        </w:rPr>
        <w:t></w:t>
      </w:r>
      <w:r>
        <w:t>at face value</w:t>
      </w:r>
    </w:p>
    <w:p w:rsidR="00047A7F" w:rsidRDefault="00047A7F" w:rsidP="00954EC2">
      <w:pPr>
        <w:pStyle w:val="a"/>
        <w:spacing w:line="284" w:lineRule="exact"/>
      </w:pPr>
      <w:r>
        <w:t>The famous composer's</w:t>
      </w:r>
      <w:r w:rsidR="00A22215">
        <w:t xml:space="preserve"> </w:t>
      </w:r>
      <w:r w:rsidR="00A22215" w:rsidRPr="00267D42">
        <w:rPr>
          <w:u w:val="single"/>
        </w:rPr>
        <w:t xml:space="preserve">     </w:t>
      </w:r>
      <w:r w:rsidR="00A22215" w:rsidRPr="00267D42">
        <w:t xml:space="preserve"> </w:t>
      </w:r>
      <w:r>
        <w:t>talent for classical music was evident right from a young age.</w:t>
      </w:r>
    </w:p>
    <w:p w:rsidR="00047A7F" w:rsidRDefault="00047A7F" w:rsidP="00954EC2">
      <w:pPr>
        <w:pStyle w:val="a4"/>
        <w:spacing w:line="284" w:lineRule="exact"/>
      </w:pPr>
      <w:r>
        <w:rPr>
          <w:rFonts w:hint="eastAsia"/>
        </w:rPr>
        <w:t></w:t>
      </w:r>
      <w:r>
        <w:t>coherent</w:t>
      </w:r>
      <w:r>
        <w:tab/>
      </w:r>
      <w:r>
        <w:rPr>
          <w:rFonts w:hint="eastAsia"/>
        </w:rPr>
        <w:t></w:t>
      </w:r>
      <w:r>
        <w:t>inherent</w:t>
      </w:r>
      <w:r>
        <w:tab/>
      </w:r>
      <w:r>
        <w:rPr>
          <w:rFonts w:hint="eastAsia"/>
        </w:rPr>
        <w:t></w:t>
      </w:r>
      <w:r>
        <w:t>ins</w:t>
      </w:r>
      <w:r w:rsidR="00267D42">
        <w:t>tr</w:t>
      </w:r>
      <w:r w:rsidR="006E289C">
        <w:t>u</w:t>
      </w:r>
      <w:r>
        <w:t>ctive</w:t>
      </w:r>
      <w:r>
        <w:tab/>
      </w:r>
      <w:r>
        <w:rPr>
          <w:rFonts w:hint="eastAsia"/>
        </w:rPr>
        <w:t></w:t>
      </w:r>
      <w:r>
        <w:t>successive</w:t>
      </w:r>
    </w:p>
    <w:p w:rsidR="00047A7F" w:rsidRDefault="00047A7F" w:rsidP="00954EC2">
      <w:pPr>
        <w:pStyle w:val="a"/>
        <w:spacing w:line="284" w:lineRule="exact"/>
      </w:pPr>
      <w:r>
        <w:t>The police officers showed</w:t>
      </w:r>
      <w:r w:rsidR="00A22215">
        <w:t xml:space="preserve"> </w:t>
      </w:r>
      <w:r w:rsidR="00A22215" w:rsidRPr="00267D42">
        <w:rPr>
          <w:u w:val="single"/>
        </w:rPr>
        <w:t xml:space="preserve">     </w:t>
      </w:r>
      <w:r w:rsidR="00A22215" w:rsidRPr="00267D42">
        <w:t xml:space="preserve"> </w:t>
      </w:r>
      <w:r>
        <w:t>in dealing with the difficult situation and managed to resolve it peacefully.</w:t>
      </w:r>
    </w:p>
    <w:p w:rsidR="00047A7F" w:rsidRDefault="00047A7F" w:rsidP="00954EC2">
      <w:pPr>
        <w:pStyle w:val="a4"/>
        <w:spacing w:line="284" w:lineRule="exact"/>
      </w:pPr>
      <w:r>
        <w:rPr>
          <w:rFonts w:hint="eastAsia"/>
        </w:rPr>
        <w:t></w:t>
      </w:r>
      <w:r>
        <w:t>discretion</w:t>
      </w:r>
      <w:r>
        <w:tab/>
      </w:r>
      <w:r>
        <w:rPr>
          <w:rFonts w:hint="eastAsia"/>
        </w:rPr>
        <w:t></w:t>
      </w:r>
      <w:r>
        <w:t>dimension</w:t>
      </w:r>
      <w:r>
        <w:tab/>
      </w:r>
      <w:r>
        <w:rPr>
          <w:rFonts w:hint="eastAsia"/>
        </w:rPr>
        <w:t></w:t>
      </w:r>
      <w:r>
        <w:t>medallion</w:t>
      </w:r>
      <w:r>
        <w:tab/>
      </w:r>
      <w:r>
        <w:rPr>
          <w:rFonts w:hint="eastAsia"/>
        </w:rPr>
        <w:t></w:t>
      </w:r>
      <w:r>
        <w:t>medication</w:t>
      </w:r>
    </w:p>
    <w:p w:rsidR="00047A7F" w:rsidRDefault="00047A7F" w:rsidP="00954EC2">
      <w:pPr>
        <w:pStyle w:val="a"/>
        <w:spacing w:line="284" w:lineRule="exact"/>
      </w:pPr>
      <w:r>
        <w:t>The professor's highly biased and controversial statement</w:t>
      </w:r>
      <w:r w:rsidR="00A22215">
        <w:t xml:space="preserve"> </w:t>
      </w:r>
      <w:r w:rsidR="00A22215" w:rsidRPr="00267D42">
        <w:rPr>
          <w:u w:val="single"/>
        </w:rPr>
        <w:t xml:space="preserve">     </w:t>
      </w:r>
      <w:r w:rsidR="00A22215" w:rsidRPr="00267D42">
        <w:t xml:space="preserve"> </w:t>
      </w:r>
      <w:r>
        <w:t>a heated debate among students and faculty members.</w:t>
      </w:r>
    </w:p>
    <w:p w:rsidR="00047A7F" w:rsidRDefault="00047A7F" w:rsidP="00954EC2">
      <w:pPr>
        <w:pStyle w:val="a4"/>
        <w:spacing w:line="284" w:lineRule="exact"/>
      </w:pPr>
      <w:r>
        <w:rPr>
          <w:rFonts w:hint="eastAsia"/>
        </w:rPr>
        <w:t></w:t>
      </w:r>
      <w:r>
        <w:t>let go</w:t>
      </w:r>
      <w:r>
        <w:tab/>
      </w:r>
      <w:r>
        <w:rPr>
          <w:rFonts w:hint="eastAsia"/>
        </w:rPr>
        <w:t></w:t>
      </w:r>
      <w:r>
        <w:t>set off</w:t>
      </w:r>
      <w:r>
        <w:tab/>
      </w:r>
      <w:r>
        <w:rPr>
          <w:rFonts w:hint="eastAsia"/>
        </w:rPr>
        <w:t></w:t>
      </w:r>
      <w:r>
        <w:t>gave in</w:t>
      </w:r>
      <w:r>
        <w:tab/>
      </w:r>
      <w:r>
        <w:rPr>
          <w:rFonts w:hint="eastAsia"/>
        </w:rPr>
        <w:t></w:t>
      </w:r>
      <w:r>
        <w:t>cut down</w:t>
      </w:r>
    </w:p>
    <w:p w:rsidR="00047A7F" w:rsidRDefault="00047A7F" w:rsidP="00954EC2">
      <w:pPr>
        <w:pStyle w:val="a"/>
        <w:spacing w:line="284" w:lineRule="exact"/>
      </w:pPr>
      <w:r>
        <w:t xml:space="preserve">The famous band received </w:t>
      </w:r>
      <w:proofErr w:type="gramStart"/>
      <w:r>
        <w:t>a(</w:t>
      </w:r>
      <w:proofErr w:type="gramEnd"/>
      <w:r>
        <w:t>n)</w:t>
      </w:r>
      <w:r w:rsidR="00A22215">
        <w:t xml:space="preserve"> </w:t>
      </w:r>
      <w:r w:rsidR="00A22215" w:rsidRPr="00267D42">
        <w:rPr>
          <w:u w:val="single"/>
        </w:rPr>
        <w:t xml:space="preserve">     </w:t>
      </w:r>
      <w:r w:rsidR="00A22215" w:rsidRPr="00267D42">
        <w:t xml:space="preserve"> </w:t>
      </w:r>
      <w:r>
        <w:t>welcome from crowds of fans when they arrived at the concert venue.</w:t>
      </w:r>
    </w:p>
    <w:p w:rsidR="00047A7F" w:rsidRDefault="00047A7F" w:rsidP="00954EC2">
      <w:pPr>
        <w:pStyle w:val="a4"/>
        <w:spacing w:line="284" w:lineRule="exact"/>
      </w:pPr>
      <w:r>
        <w:rPr>
          <w:rFonts w:hint="eastAsia"/>
        </w:rPr>
        <w:t></w:t>
      </w:r>
      <w:r>
        <w:t>dubious</w:t>
      </w:r>
      <w:r>
        <w:tab/>
      </w:r>
      <w:r>
        <w:rPr>
          <w:rFonts w:hint="eastAsia"/>
        </w:rPr>
        <w:t></w:t>
      </w:r>
      <w:r>
        <w:t>eligible</w:t>
      </w:r>
      <w:r>
        <w:tab/>
      </w:r>
      <w:r>
        <w:rPr>
          <w:rFonts w:hint="eastAsia"/>
        </w:rPr>
        <w:t></w:t>
      </w:r>
      <w:r>
        <w:t>negligible</w:t>
      </w:r>
      <w:r>
        <w:tab/>
      </w:r>
      <w:r>
        <w:rPr>
          <w:rFonts w:hint="eastAsia"/>
        </w:rPr>
        <w:t></w:t>
      </w:r>
      <w:r>
        <w:t>rapturous</w:t>
      </w:r>
    </w:p>
    <w:p w:rsidR="00047A7F" w:rsidRDefault="00047A7F" w:rsidP="00954EC2">
      <w:pPr>
        <w:pStyle w:val="a"/>
        <w:spacing w:line="284" w:lineRule="exact"/>
      </w:pPr>
      <w:r>
        <w:t>The online instant service aims to</w:t>
      </w:r>
      <w:r w:rsidR="00A22215">
        <w:t xml:space="preserve"> </w:t>
      </w:r>
      <w:r w:rsidR="00A22215" w:rsidRPr="00267D42">
        <w:rPr>
          <w:u w:val="single"/>
        </w:rPr>
        <w:t xml:space="preserve">     </w:t>
      </w:r>
      <w:r w:rsidR="00A22215" w:rsidRPr="00267D42">
        <w:t xml:space="preserve"> </w:t>
      </w:r>
      <w:r>
        <w:t>the application for social welfare.</w:t>
      </w:r>
    </w:p>
    <w:p w:rsidR="00047A7F" w:rsidRDefault="00047A7F" w:rsidP="00954EC2">
      <w:pPr>
        <w:pStyle w:val="a4"/>
        <w:spacing w:line="284" w:lineRule="exact"/>
      </w:pPr>
      <w:r>
        <w:rPr>
          <w:rFonts w:hint="eastAsia"/>
        </w:rPr>
        <w:t></w:t>
      </w:r>
      <w:r>
        <w:t>fluctuate</w:t>
      </w:r>
      <w:r>
        <w:tab/>
      </w:r>
      <w:r>
        <w:rPr>
          <w:rFonts w:hint="eastAsia"/>
        </w:rPr>
        <w:t></w:t>
      </w:r>
      <w:r>
        <w:t>formulate</w:t>
      </w:r>
      <w:r>
        <w:tab/>
      </w:r>
      <w:r>
        <w:rPr>
          <w:rFonts w:hint="eastAsia"/>
        </w:rPr>
        <w:t></w:t>
      </w:r>
      <w:r>
        <w:t>fabricate</w:t>
      </w:r>
      <w:r>
        <w:tab/>
      </w:r>
      <w:r>
        <w:rPr>
          <w:rFonts w:hint="eastAsia"/>
        </w:rPr>
        <w:t></w:t>
      </w:r>
      <w:r>
        <w:t>facilitate</w:t>
      </w:r>
    </w:p>
    <w:p w:rsidR="00047A7F" w:rsidRDefault="00047A7F" w:rsidP="00954EC2">
      <w:pPr>
        <w:pStyle w:val="a4"/>
        <w:spacing w:line="284" w:lineRule="exact"/>
        <w:ind w:left="221"/>
      </w:pPr>
      <w:r>
        <w:rPr>
          <w:rFonts w:hint="eastAsia"/>
        </w:rPr>
        <w:t>請依下文回答</w:t>
      </w:r>
      <w:proofErr w:type="gramStart"/>
      <w:r>
        <w:rPr>
          <w:rFonts w:hint="eastAsia"/>
        </w:rPr>
        <w:t>第</w:t>
      </w:r>
      <w:r>
        <w:rPr>
          <w:rFonts w:hint="eastAsia"/>
        </w:rPr>
        <w:t>41</w:t>
      </w:r>
      <w:r>
        <w:rPr>
          <w:rFonts w:hint="eastAsia"/>
        </w:rPr>
        <w:t>題至第</w:t>
      </w:r>
      <w:r>
        <w:rPr>
          <w:rFonts w:hint="eastAsia"/>
        </w:rPr>
        <w:t>45</w:t>
      </w:r>
      <w:proofErr w:type="gramEnd"/>
      <w:r>
        <w:rPr>
          <w:rFonts w:hint="eastAsia"/>
        </w:rPr>
        <w:t>題</w:t>
      </w:r>
    </w:p>
    <w:p w:rsidR="00047A7F" w:rsidRDefault="006D455D" w:rsidP="00954EC2">
      <w:pPr>
        <w:pStyle w:val="a"/>
        <w:numPr>
          <w:ilvl w:val="0"/>
          <w:numId w:val="0"/>
        </w:numPr>
        <w:spacing w:line="284" w:lineRule="exact"/>
      </w:pPr>
      <w:r>
        <w:rPr>
          <w:rFonts w:hint="eastAsia"/>
        </w:rPr>
        <w:t xml:space="preserve">    </w:t>
      </w:r>
      <w:r w:rsidR="00047A7F">
        <w:t>It is still a problem for many people in the world to have safe water to drink. Some people hold that bottled water is a more convenient product than tap water when you need a quick drink;</w:t>
      </w:r>
      <w:r w:rsidR="00A22215">
        <w:t xml:space="preserve"> </w:t>
      </w:r>
      <w:r w:rsidR="00A22215" w:rsidRPr="00A22215">
        <w:rPr>
          <w:u w:val="single"/>
        </w:rPr>
        <w:t xml:space="preserve">  </w:t>
      </w:r>
      <w:proofErr w:type="gramStart"/>
      <w:r w:rsidR="00A22215">
        <w:rPr>
          <w:u w:val="single"/>
        </w:rPr>
        <w:t>41</w:t>
      </w:r>
      <w:r w:rsidR="00A22215" w:rsidRPr="00A22215">
        <w:rPr>
          <w:u w:val="single"/>
        </w:rPr>
        <w:t xml:space="preserve">  </w:t>
      </w:r>
      <w:r w:rsidR="00CA2E72">
        <w:t>,</w:t>
      </w:r>
      <w:proofErr w:type="gramEnd"/>
      <w:r w:rsidR="005B0A4C">
        <w:t xml:space="preserve"> </w:t>
      </w:r>
      <w:r w:rsidR="00047A7F">
        <w:t>few may wonder where the former is made and why it costs so much. In fact, tap water isn’t a universal luxury. It’s</w:t>
      </w:r>
      <w:r w:rsidR="00A22215">
        <w:t xml:space="preserve"> </w:t>
      </w:r>
      <w:r w:rsidR="00A22215" w:rsidRPr="00267D42">
        <w:rPr>
          <w:u w:val="single"/>
        </w:rPr>
        <w:t xml:space="preserve">  </w:t>
      </w:r>
      <w:r w:rsidR="00A22215">
        <w:rPr>
          <w:u w:val="single"/>
        </w:rPr>
        <w:t>42</w:t>
      </w:r>
      <w:r w:rsidR="00A22215" w:rsidRPr="00267D42">
        <w:rPr>
          <w:u w:val="single"/>
        </w:rPr>
        <w:t xml:space="preserve">  </w:t>
      </w:r>
      <w:r w:rsidR="00A22215" w:rsidRPr="00267D42">
        <w:t xml:space="preserve"> </w:t>
      </w:r>
      <w:r w:rsidR="00047A7F">
        <w:t xml:space="preserve">that more than 800 million people around the world don’t have safe drinking water, and even in the US, cities had to use bottled water </w:t>
      </w:r>
      <w:r w:rsidR="00A22215" w:rsidRPr="00A22215">
        <w:rPr>
          <w:u w:val="single"/>
        </w:rPr>
        <w:t xml:space="preserve">  43  </w:t>
      </w:r>
      <w:r w:rsidR="00A22215">
        <w:t xml:space="preserve"> </w:t>
      </w:r>
      <w:r w:rsidR="00047A7F">
        <w:t>tap water. The tap water had aging facilities or toxic chemicals in the water supply. On the other hand, bottled water has a huge environmental impact. It usually</w:t>
      </w:r>
      <w:r w:rsidR="00A22215">
        <w:t xml:space="preserve"> </w:t>
      </w:r>
      <w:r w:rsidR="00A22215" w:rsidRPr="00267D42">
        <w:rPr>
          <w:u w:val="single"/>
        </w:rPr>
        <w:t xml:space="preserve">  </w:t>
      </w:r>
      <w:r w:rsidR="00A22215">
        <w:rPr>
          <w:u w:val="single"/>
        </w:rPr>
        <w:t>44</w:t>
      </w:r>
      <w:r w:rsidR="00A22215" w:rsidRPr="00267D42">
        <w:rPr>
          <w:u w:val="single"/>
        </w:rPr>
        <w:t xml:space="preserve">  </w:t>
      </w:r>
      <w:r w:rsidR="00A22215" w:rsidRPr="00267D42">
        <w:t xml:space="preserve"> </w:t>
      </w:r>
      <w:r w:rsidR="00047A7F">
        <w:t>a lake, spring, or underground aquifer, and on average,</w:t>
      </w:r>
      <w:r w:rsidR="00CA2E72">
        <w:t xml:space="preserve"> </w:t>
      </w:r>
      <w:r w:rsidR="00CA2E72" w:rsidRPr="00267D42">
        <w:rPr>
          <w:u w:val="single"/>
        </w:rPr>
        <w:t xml:space="preserve">  </w:t>
      </w:r>
      <w:r w:rsidR="00CA2E72">
        <w:rPr>
          <w:u w:val="single"/>
        </w:rPr>
        <w:t>45</w:t>
      </w:r>
      <w:r w:rsidR="00CA2E72" w:rsidRPr="00267D42">
        <w:rPr>
          <w:u w:val="single"/>
        </w:rPr>
        <w:t xml:space="preserve">  </w:t>
      </w:r>
      <w:r w:rsidR="00CA2E72" w:rsidRPr="00267D42">
        <w:t xml:space="preserve"> </w:t>
      </w:r>
      <w:r w:rsidR="00047A7F">
        <w:t>need 3 liters of water to make one liter of bottled water. To make plastic bottles, they need billions of gallons of oil every year and 2,000 times more energy than tap water needs.</w:t>
      </w:r>
    </w:p>
    <w:p w:rsidR="00047A7F" w:rsidRDefault="00047A7F" w:rsidP="00954EC2">
      <w:pPr>
        <w:pStyle w:val="a"/>
        <w:spacing w:line="284" w:lineRule="exact"/>
      </w:pPr>
      <w:r>
        <w:rPr>
          <w:rFonts w:hint="eastAsia"/>
        </w:rPr>
        <w:t></w:t>
      </w:r>
      <w:r>
        <w:t>in addition</w:t>
      </w:r>
      <w:r w:rsidR="00F43536">
        <w:tab/>
      </w:r>
      <w:r>
        <w:rPr>
          <w:rFonts w:hint="eastAsia"/>
        </w:rPr>
        <w:t></w:t>
      </w:r>
      <w:r>
        <w:t>however</w:t>
      </w:r>
      <w:r w:rsidR="00F43536">
        <w:tab/>
      </w:r>
      <w:r>
        <w:rPr>
          <w:rFonts w:hint="eastAsia"/>
        </w:rPr>
        <w:t></w:t>
      </w:r>
      <w:r>
        <w:t>by the way</w:t>
      </w:r>
      <w:r w:rsidR="00F43536">
        <w:tab/>
      </w:r>
      <w:r>
        <w:rPr>
          <w:rFonts w:hint="eastAsia"/>
        </w:rPr>
        <w:t></w:t>
      </w:r>
      <w:r>
        <w:t>consequently</w:t>
      </w:r>
    </w:p>
    <w:p w:rsidR="00047A7F" w:rsidRDefault="00047A7F" w:rsidP="00954EC2">
      <w:pPr>
        <w:pStyle w:val="a"/>
        <w:spacing w:line="284" w:lineRule="exact"/>
      </w:pPr>
      <w:r>
        <w:rPr>
          <w:rFonts w:hint="eastAsia"/>
        </w:rPr>
        <w:t></w:t>
      </w:r>
      <w:r>
        <w:t>conducted</w:t>
      </w:r>
      <w:r w:rsidR="00F43536">
        <w:tab/>
      </w:r>
      <w:r>
        <w:rPr>
          <w:rFonts w:hint="eastAsia"/>
        </w:rPr>
        <w:t></w:t>
      </w:r>
      <w:r>
        <w:t>included</w:t>
      </w:r>
      <w:r w:rsidR="00F43536">
        <w:tab/>
      </w:r>
      <w:r>
        <w:rPr>
          <w:rFonts w:hint="eastAsia"/>
        </w:rPr>
        <w:t></w:t>
      </w:r>
      <w:r>
        <w:t>estimated </w:t>
      </w:r>
      <w:r w:rsidR="00F43536">
        <w:tab/>
      </w:r>
      <w:r>
        <w:rPr>
          <w:rFonts w:hint="eastAsia"/>
        </w:rPr>
        <w:t></w:t>
      </w:r>
      <w:r>
        <w:t>secluded</w:t>
      </w:r>
    </w:p>
    <w:p w:rsidR="00047A7F" w:rsidRDefault="00047A7F" w:rsidP="00954EC2">
      <w:pPr>
        <w:pStyle w:val="a"/>
        <w:spacing w:line="284" w:lineRule="exact"/>
      </w:pPr>
      <w:r>
        <w:rPr>
          <w:rFonts w:hint="eastAsia"/>
        </w:rPr>
        <w:t></w:t>
      </w:r>
      <w:r>
        <w:t>in addition to</w:t>
      </w:r>
      <w:r w:rsidR="00F43536">
        <w:tab/>
      </w:r>
      <w:r>
        <w:rPr>
          <w:rFonts w:hint="eastAsia"/>
        </w:rPr>
        <w:t></w:t>
      </w:r>
      <w:r>
        <w:t>as well as</w:t>
      </w:r>
      <w:r w:rsidR="00F43536">
        <w:tab/>
      </w:r>
      <w:r>
        <w:rPr>
          <w:rFonts w:hint="eastAsia"/>
        </w:rPr>
        <w:t></w:t>
      </w:r>
      <w:r>
        <w:t>due to</w:t>
      </w:r>
      <w:r w:rsidR="00F43536">
        <w:tab/>
      </w:r>
      <w:r>
        <w:rPr>
          <w:rFonts w:hint="eastAsia"/>
        </w:rPr>
        <w:t></w:t>
      </w:r>
      <w:r>
        <w:t>instead of</w:t>
      </w:r>
    </w:p>
    <w:p w:rsidR="00047A7F" w:rsidRDefault="00047A7F" w:rsidP="00954EC2">
      <w:pPr>
        <w:pStyle w:val="a"/>
        <w:spacing w:line="284" w:lineRule="exact"/>
      </w:pPr>
      <w:r>
        <w:rPr>
          <w:rFonts w:hint="eastAsia"/>
        </w:rPr>
        <w:t></w:t>
      </w:r>
      <w:r>
        <w:t>originates from</w:t>
      </w:r>
      <w:r w:rsidR="00F43536">
        <w:tab/>
      </w:r>
      <w:r>
        <w:rPr>
          <w:rFonts w:hint="eastAsia"/>
        </w:rPr>
        <w:t></w:t>
      </w:r>
      <w:r>
        <w:t>pours into</w:t>
      </w:r>
      <w:r w:rsidR="00F43536">
        <w:tab/>
      </w:r>
      <w:r>
        <w:rPr>
          <w:rFonts w:hint="eastAsia"/>
        </w:rPr>
        <w:t></w:t>
      </w:r>
      <w:r>
        <w:t>fluctuates among</w:t>
      </w:r>
      <w:r w:rsidR="00F43536">
        <w:tab/>
      </w:r>
      <w:r>
        <w:rPr>
          <w:rFonts w:hint="eastAsia"/>
        </w:rPr>
        <w:t></w:t>
      </w:r>
      <w:r>
        <w:t>appears in</w:t>
      </w:r>
    </w:p>
    <w:p w:rsidR="00047A7F" w:rsidRDefault="00047A7F" w:rsidP="00954EC2">
      <w:pPr>
        <w:pStyle w:val="a"/>
        <w:spacing w:line="284" w:lineRule="exact"/>
      </w:pPr>
      <w:r>
        <w:rPr>
          <w:rFonts w:hint="eastAsia"/>
        </w:rPr>
        <w:t></w:t>
      </w:r>
      <w:r>
        <w:t>legislators</w:t>
      </w:r>
      <w:r w:rsidR="00F43536">
        <w:tab/>
      </w:r>
      <w:r>
        <w:rPr>
          <w:rFonts w:hint="eastAsia"/>
        </w:rPr>
        <w:t></w:t>
      </w:r>
      <w:r>
        <w:t>instructors</w:t>
      </w:r>
      <w:r w:rsidR="00F43536">
        <w:tab/>
      </w:r>
      <w:r>
        <w:rPr>
          <w:rFonts w:hint="eastAsia"/>
        </w:rPr>
        <w:t></w:t>
      </w:r>
      <w:r>
        <w:t>conductors</w:t>
      </w:r>
      <w:r w:rsidR="00F43536">
        <w:tab/>
      </w:r>
      <w:r>
        <w:rPr>
          <w:rFonts w:hint="eastAsia"/>
        </w:rPr>
        <w:t></w:t>
      </w:r>
      <w:r>
        <w:t>manufacturers</w:t>
      </w:r>
    </w:p>
    <w:bookmarkEnd w:id="0"/>
    <w:p w:rsidR="00F43536" w:rsidRDefault="00F43536" w:rsidP="007521B0">
      <w:pPr>
        <w:pStyle w:val="a4"/>
        <w:ind w:left="221"/>
      </w:pPr>
      <w:r w:rsidRPr="00F43536">
        <w:rPr>
          <w:rFonts w:hint="eastAsia"/>
        </w:rPr>
        <w:lastRenderedPageBreak/>
        <w:t>請依下文回答</w:t>
      </w:r>
      <w:proofErr w:type="gramStart"/>
      <w:r w:rsidRPr="00F43536">
        <w:rPr>
          <w:rFonts w:hint="eastAsia"/>
        </w:rPr>
        <w:t>第</w:t>
      </w:r>
      <w:r w:rsidRPr="00F43536">
        <w:rPr>
          <w:rFonts w:hint="eastAsia"/>
        </w:rPr>
        <w:t>4</w:t>
      </w:r>
      <w:r w:rsidR="00A11C27">
        <w:t>6</w:t>
      </w:r>
      <w:r w:rsidRPr="00F43536">
        <w:rPr>
          <w:rFonts w:hint="eastAsia"/>
        </w:rPr>
        <w:t>題至第</w:t>
      </w:r>
      <w:r>
        <w:t>50</w:t>
      </w:r>
      <w:proofErr w:type="gramEnd"/>
      <w:r w:rsidRPr="00F43536">
        <w:rPr>
          <w:rFonts w:hint="eastAsia"/>
        </w:rPr>
        <w:t>題</w:t>
      </w:r>
    </w:p>
    <w:p w:rsidR="00047A7F" w:rsidRDefault="00047A7F" w:rsidP="007521B0">
      <w:pPr>
        <w:pStyle w:val="a"/>
        <w:numPr>
          <w:ilvl w:val="0"/>
          <w:numId w:val="0"/>
        </w:numPr>
        <w:ind w:firstLineChars="200" w:firstLine="440"/>
      </w:pPr>
      <w:r>
        <w:t>Denver's public schools' three-year plunge from one of the nation's most carefully planned and promising examples of public-education transformation into a district led by a school board in disarray has multiple causes, and there's plenty of blame to spread around. Ultimately, however, it is the result of a concerted effort over more than a decade by organized and committed activists, local and national, who have opposed changing the governance and operation of school districts in any significant way. The politics of public education in Denver have grown increasingly in school systems across the country. What distinguishes the conflict over reform in Denver is how unrelated it is to student outcomes.</w:t>
      </w:r>
    </w:p>
    <w:p w:rsidR="00047A7F" w:rsidRDefault="00047A7F" w:rsidP="007521B0">
      <w:pPr>
        <w:pStyle w:val="a"/>
        <w:numPr>
          <w:ilvl w:val="0"/>
          <w:numId w:val="0"/>
        </w:numPr>
        <w:ind w:firstLineChars="200" w:firstLine="440"/>
      </w:pPr>
      <w:r>
        <w:t>While Denver's reforms have been far from perfect, they merit the national attention they've drawn. A growing body of evidence makes clear that outcomes for students in the city slowly yet significantly improved, including for students the district has historically failed to serve well. Yet as soon as Denver Public Schools took its initial steps toward reform less than two decades ago, an active opposition campaign arose, aimed not at moderating or improving the reforms, but at destroying them. In 2019, the election of three new anti-reform members to the Denver Board of Education flipped the board majority to that camp.</w:t>
      </w:r>
    </w:p>
    <w:p w:rsidR="00047A7F" w:rsidRDefault="00047A7F" w:rsidP="007521B0">
      <w:pPr>
        <w:pStyle w:val="a"/>
        <w:numPr>
          <w:ilvl w:val="0"/>
          <w:numId w:val="0"/>
        </w:numPr>
        <w:ind w:firstLineChars="200" w:firstLine="440"/>
      </w:pPr>
      <w:r>
        <w:t xml:space="preserve">Since the educational reform was launched in 2005, Denver's families and educators have embraced choice. The broad popularity of choice in Denver makes dismantling reform politically fraught for the board and its allies. In fact, the board has faced strong pushback from some parents and educators and has had to confront the complex reality of governing a district where choice, autonomy, and a focus on outcomes are now woven into the fabric of public education. But the union-supported board majority was determined to push ahead, and that meant </w:t>
      </w:r>
      <w:proofErr w:type="spellStart"/>
      <w:r>
        <w:rPr>
          <w:rStyle w:val="ad"/>
          <w:u w:val="single"/>
        </w:rPr>
        <w:t>cleaninghouse</w:t>
      </w:r>
      <w:proofErr w:type="spellEnd"/>
      <w:r>
        <w:rPr>
          <w:rStyle w:val="ad"/>
          <w:u w:val="single"/>
        </w:rPr>
        <w:t xml:space="preserve"> at the top</w:t>
      </w:r>
      <w:r>
        <w:t>. In fall 2020, Superintendent Susana Cordova resigned after less than two years on the job. Cordova is a Denver native and Denver Public Schools graduate who had spent most of her professional career working for the district. Cordova never got a chance to enact her own agenda. First, a teacher strike weakened her just weeks into her tenure. Next, the new board gave her no room to enact changes. Finally, softening the impacts of the Covid-19 pandemic became the district's sole focus.</w:t>
      </w:r>
    </w:p>
    <w:p w:rsidR="00047A7F" w:rsidRDefault="00047A7F" w:rsidP="007521B0">
      <w:pPr>
        <w:pStyle w:val="a"/>
        <w:numPr>
          <w:ilvl w:val="0"/>
          <w:numId w:val="0"/>
        </w:numPr>
        <w:ind w:firstLineChars="200" w:firstLine="440"/>
      </w:pPr>
      <w:r>
        <w:t>Now that the pandemic's disruption is receding, the board appears poised to renew its efforts to roll back reform. It has a good chance of succeeding, because in November 2021, all four of the anti-reform candidates won, giving their side unanimous control.</w:t>
      </w:r>
    </w:p>
    <w:p w:rsidR="00047A7F" w:rsidRDefault="00047A7F" w:rsidP="00F43536">
      <w:pPr>
        <w:pStyle w:val="a"/>
      </w:pPr>
      <w:r>
        <w:t>Which of the following is the main idea of this passage?</w:t>
      </w:r>
    </w:p>
    <w:p w:rsidR="00047A7F" w:rsidRDefault="00047A7F" w:rsidP="00047A7F">
      <w:pPr>
        <w:pStyle w:val="a4"/>
      </w:pPr>
      <w:r>
        <w:rPr>
          <w:rFonts w:hint="eastAsia"/>
        </w:rPr>
        <w:t></w:t>
      </w:r>
      <w:r>
        <w:t>A group of activists are now close to their goal of dismantling the educational reform in Denver.</w:t>
      </w:r>
    </w:p>
    <w:p w:rsidR="00047A7F" w:rsidRDefault="00047A7F" w:rsidP="00047A7F">
      <w:pPr>
        <w:pStyle w:val="a4"/>
      </w:pPr>
      <w:r>
        <w:rPr>
          <w:rFonts w:hint="eastAsia"/>
        </w:rPr>
        <w:t></w:t>
      </w:r>
      <w:r>
        <w:t>Denver's educational reform agenda has been badly interrupted by the Covid-19 pandemic.</w:t>
      </w:r>
    </w:p>
    <w:p w:rsidR="00047A7F" w:rsidRDefault="00047A7F" w:rsidP="00047A7F">
      <w:pPr>
        <w:pStyle w:val="a4"/>
      </w:pPr>
      <w:r>
        <w:rPr>
          <w:rFonts w:hint="eastAsia"/>
        </w:rPr>
        <w:t></w:t>
      </w:r>
      <w:r>
        <w:t>Denver's educational reform has improved significantly, including students who had performed poorly.</w:t>
      </w:r>
    </w:p>
    <w:p w:rsidR="00047A7F" w:rsidRDefault="00047A7F" w:rsidP="00BE1963">
      <w:pPr>
        <w:pStyle w:val="a4"/>
      </w:pPr>
      <w:r>
        <w:rPr>
          <w:rFonts w:hint="eastAsia"/>
        </w:rPr>
        <w:t></w:t>
      </w:r>
      <w:r>
        <w:t>Denver's teacher union-based board has made concerted efforts to implement a successful educational reform.</w:t>
      </w:r>
    </w:p>
    <w:p w:rsidR="00047A7F" w:rsidRDefault="00047A7F" w:rsidP="00F43536">
      <w:pPr>
        <w:pStyle w:val="a"/>
      </w:pPr>
      <w:r>
        <w:t>According to the passage, which of the following is true about the opposition camp of Denver's educational reform? </w:t>
      </w:r>
    </w:p>
    <w:p w:rsidR="00047A7F" w:rsidRDefault="00047A7F" w:rsidP="00047A7F">
      <w:pPr>
        <w:pStyle w:val="a4"/>
      </w:pPr>
      <w:r>
        <w:rPr>
          <w:rFonts w:hint="eastAsia"/>
        </w:rPr>
        <w:t></w:t>
      </w:r>
      <w:r>
        <w:t>They supported changing the governance and operation of school districts.</w:t>
      </w:r>
    </w:p>
    <w:p w:rsidR="00047A7F" w:rsidRDefault="00047A7F" w:rsidP="00047A7F">
      <w:pPr>
        <w:pStyle w:val="a4"/>
      </w:pPr>
      <w:r>
        <w:rPr>
          <w:rFonts w:hint="eastAsia"/>
        </w:rPr>
        <w:t></w:t>
      </w:r>
      <w:r>
        <w:t>They disagreed with the educational reform from the very beginning.</w:t>
      </w:r>
    </w:p>
    <w:p w:rsidR="00047A7F" w:rsidRDefault="00047A7F" w:rsidP="00047A7F">
      <w:pPr>
        <w:pStyle w:val="a4"/>
      </w:pPr>
      <w:r>
        <w:rPr>
          <w:rFonts w:hint="eastAsia"/>
        </w:rPr>
        <w:t></w:t>
      </w:r>
      <w:r>
        <w:t>They insisted on teacher choice and autonomy in the governance of schools.</w:t>
      </w:r>
    </w:p>
    <w:p w:rsidR="00047A7F" w:rsidRDefault="00047A7F" w:rsidP="00047A7F">
      <w:pPr>
        <w:pStyle w:val="a4"/>
      </w:pPr>
      <w:r>
        <w:rPr>
          <w:rFonts w:hint="eastAsia"/>
        </w:rPr>
        <w:t></w:t>
      </w:r>
      <w:r>
        <w:t>They gained full support from Denver's families and educators. </w:t>
      </w:r>
    </w:p>
    <w:p w:rsidR="00047A7F" w:rsidRDefault="00047A7F" w:rsidP="00F43536">
      <w:pPr>
        <w:pStyle w:val="a"/>
      </w:pPr>
      <w:r>
        <w:t xml:space="preserve">Which of the following is closest in </w:t>
      </w:r>
      <w:r w:rsidR="00267D42">
        <w:t>meaning to the phrase "</w:t>
      </w:r>
      <w:proofErr w:type="spellStart"/>
      <w:r w:rsidR="00267D42">
        <w:t>cleaning</w:t>
      </w:r>
      <w:r>
        <w:t>house</w:t>
      </w:r>
      <w:proofErr w:type="spellEnd"/>
      <w:r>
        <w:t xml:space="preserve"> at the top" in the passage?</w:t>
      </w:r>
    </w:p>
    <w:p w:rsidR="00047A7F" w:rsidRDefault="00047A7F" w:rsidP="00047A7F">
      <w:pPr>
        <w:pStyle w:val="a4"/>
      </w:pPr>
      <w:r>
        <w:rPr>
          <w:rFonts w:hint="eastAsia"/>
        </w:rPr>
        <w:t></w:t>
      </w:r>
      <w:r>
        <w:t>Destroying the union</w:t>
      </w:r>
      <w:proofErr w:type="gramStart"/>
      <w:r>
        <w:t>’</w:t>
      </w:r>
      <w:proofErr w:type="gramEnd"/>
      <w:r>
        <w:t xml:space="preserve">s scheme to sabotage Cordova's agenda. </w:t>
      </w:r>
    </w:p>
    <w:p w:rsidR="00047A7F" w:rsidRDefault="00047A7F" w:rsidP="00047A7F">
      <w:pPr>
        <w:pStyle w:val="a4"/>
      </w:pPr>
      <w:r>
        <w:rPr>
          <w:rFonts w:hint="eastAsia"/>
        </w:rPr>
        <w:t></w:t>
      </w:r>
      <w:r>
        <w:t>Encouraging Cordova to enact her reform in the school district.</w:t>
      </w:r>
    </w:p>
    <w:p w:rsidR="00047A7F" w:rsidRDefault="00047A7F" w:rsidP="00047A7F">
      <w:pPr>
        <w:pStyle w:val="a4"/>
      </w:pPr>
      <w:r>
        <w:rPr>
          <w:rFonts w:hint="eastAsia"/>
        </w:rPr>
        <w:t></w:t>
      </w:r>
      <w:r>
        <w:t>Removing the pro-reform superintendent from the office.</w:t>
      </w:r>
    </w:p>
    <w:p w:rsidR="00047A7F" w:rsidRDefault="00047A7F" w:rsidP="00047A7F">
      <w:pPr>
        <w:pStyle w:val="a4"/>
      </w:pPr>
      <w:r>
        <w:rPr>
          <w:rFonts w:hint="eastAsia"/>
        </w:rPr>
        <w:t></w:t>
      </w:r>
      <w:r>
        <w:t>Modifying schooling practices during the Covid-19 pandemic.</w:t>
      </w:r>
    </w:p>
    <w:p w:rsidR="00047A7F" w:rsidRDefault="00047A7F" w:rsidP="00F43536">
      <w:pPr>
        <w:pStyle w:val="a"/>
      </w:pPr>
      <w:r>
        <w:t>Which of the following best describes the tone of the passage?</w:t>
      </w:r>
    </w:p>
    <w:p w:rsidR="00047A7F" w:rsidRDefault="00047A7F" w:rsidP="00F43536">
      <w:pPr>
        <w:pStyle w:val="a4"/>
      </w:pPr>
      <w:r>
        <w:rPr>
          <w:rFonts w:hint="eastAsia"/>
        </w:rPr>
        <w:t></w:t>
      </w:r>
      <w:r>
        <w:t>Cheerful.</w:t>
      </w:r>
      <w:r w:rsidR="00F43536">
        <w:tab/>
      </w:r>
      <w:r>
        <w:rPr>
          <w:rFonts w:hint="eastAsia"/>
        </w:rPr>
        <w:t></w:t>
      </w:r>
      <w:r>
        <w:t>Critical.</w:t>
      </w:r>
      <w:r w:rsidR="00F43536">
        <w:tab/>
      </w:r>
      <w:r>
        <w:rPr>
          <w:rFonts w:hint="eastAsia"/>
        </w:rPr>
        <w:t></w:t>
      </w:r>
      <w:r>
        <w:t>Amused.</w:t>
      </w:r>
      <w:r w:rsidR="00F43536">
        <w:tab/>
      </w:r>
      <w:r>
        <w:rPr>
          <w:rFonts w:hint="eastAsia"/>
        </w:rPr>
        <w:t></w:t>
      </w:r>
      <w:r>
        <w:t>Absurd.</w:t>
      </w:r>
    </w:p>
    <w:p w:rsidR="00047A7F" w:rsidRDefault="00047A7F" w:rsidP="00F43536">
      <w:pPr>
        <w:pStyle w:val="a"/>
      </w:pPr>
      <w:r>
        <w:t>According to the passage, what is most likely to happen to Denver's educational reform in the near future?</w:t>
      </w:r>
    </w:p>
    <w:p w:rsidR="00047A7F" w:rsidRDefault="00047A7F" w:rsidP="00047A7F">
      <w:pPr>
        <w:pStyle w:val="a4"/>
      </w:pPr>
      <w:r>
        <w:rPr>
          <w:rFonts w:hint="eastAsia"/>
        </w:rPr>
        <w:t></w:t>
      </w:r>
      <w:r>
        <w:t>The reformers' focus on student outcomes will continue to improve Denver's public education.</w:t>
      </w:r>
    </w:p>
    <w:p w:rsidR="00047A7F" w:rsidRDefault="00047A7F" w:rsidP="00047A7F">
      <w:pPr>
        <w:pStyle w:val="a4"/>
      </w:pPr>
      <w:r>
        <w:rPr>
          <w:rFonts w:hint="eastAsia"/>
        </w:rPr>
        <w:t></w:t>
      </w:r>
      <w:r>
        <w:t>Choice and autonomy will continue to take central roles in Denver's public education.</w:t>
      </w:r>
    </w:p>
    <w:p w:rsidR="00047A7F" w:rsidRDefault="00047A7F" w:rsidP="00047A7F">
      <w:pPr>
        <w:pStyle w:val="a4"/>
      </w:pPr>
      <w:r>
        <w:rPr>
          <w:rFonts w:hint="eastAsia"/>
        </w:rPr>
        <w:t></w:t>
      </w:r>
      <w:r>
        <w:t>Pro-reform parents and teachers will take back the school board and continue their reform agenda.</w:t>
      </w:r>
    </w:p>
    <w:p w:rsidR="00F30760" w:rsidRPr="00047A7F" w:rsidRDefault="00047A7F" w:rsidP="007521B0">
      <w:pPr>
        <w:pStyle w:val="a4"/>
      </w:pPr>
      <w:r>
        <w:rPr>
          <w:rFonts w:hint="eastAsia"/>
        </w:rPr>
        <w:t></w:t>
      </w:r>
      <w:r>
        <w:t>The new school board dominated by anti-reform members will succeed in rolling back the reform. </w:t>
      </w:r>
    </w:p>
    <w:sectPr w:rsidR="00F30760" w:rsidRPr="00047A7F" w:rsidSect="00562928">
      <w:headerReference w:type="even" r:id="rId7"/>
      <w:headerReference w:type="default" r:id="rId8"/>
      <w:footerReference w:type="even" r:id="rId9"/>
      <w:footerReference w:type="default" r:id="rId10"/>
      <w:headerReference w:type="first" r:id="rId11"/>
      <w:footerReference w:type="first" r:id="rId12"/>
      <w:pgSz w:w="11906" w:h="16838" w:code="9"/>
      <w:pgMar w:top="851" w:right="680" w:bottom="680" w:left="680" w:header="851" w:footer="56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19D" w:rsidRDefault="0059719D" w:rsidP="009F7437">
      <w:r>
        <w:separator/>
      </w:r>
    </w:p>
  </w:endnote>
  <w:endnote w:type="continuationSeparator" w:id="0">
    <w:p w:rsidR="0059719D" w:rsidRDefault="0059719D" w:rsidP="009F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45C" w:rsidRDefault="004C345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45C" w:rsidRDefault="004C345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45C" w:rsidRDefault="004C345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19D" w:rsidRDefault="0059719D" w:rsidP="009F7437">
      <w:r>
        <w:separator/>
      </w:r>
    </w:p>
  </w:footnote>
  <w:footnote w:type="continuationSeparator" w:id="0">
    <w:p w:rsidR="0059719D" w:rsidRDefault="0059719D" w:rsidP="009F7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9"/>
      <w:tblW w:w="1124" w:type="dxa"/>
      <w:jc w:val="right"/>
      <w:tblBorders>
        <w:top w:val="none" w:sz="0" w:space="0" w:color="auto"/>
        <w:left w:val="single" w:sz="8" w:space="0" w:color="auto"/>
        <w:bottom w:val="single" w:sz="8"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27"/>
      <w:gridCol w:w="513"/>
    </w:tblGrid>
    <w:tr w:rsidR="00411CB4" w:rsidTr="00F30760">
      <w:trPr>
        <w:jc w:val="right"/>
      </w:trPr>
      <w:tc>
        <w:tcPr>
          <w:tcW w:w="619" w:type="dxa"/>
          <w:noWrap/>
        </w:tcPr>
        <w:p w:rsidR="00411CB4" w:rsidRPr="00562928" w:rsidRDefault="00411CB4" w:rsidP="00411CB4">
          <w:pPr>
            <w:spacing w:line="240" w:lineRule="exact"/>
            <w:rPr>
              <w:rFonts w:eastAsia="標楷體"/>
            </w:rPr>
          </w:pPr>
          <w:r w:rsidRPr="00562928">
            <w:rPr>
              <w:rFonts w:eastAsia="標楷體" w:hint="eastAsia"/>
            </w:rPr>
            <w:t>代號：</w:t>
          </w:r>
        </w:p>
      </w:tc>
      <w:tc>
        <w:tcPr>
          <w:tcW w:w="505" w:type="dxa"/>
          <w:noWrap/>
        </w:tcPr>
        <w:p w:rsidR="00411CB4" w:rsidRPr="00562928" w:rsidRDefault="00200AD0" w:rsidP="00411CB4">
          <w:pPr>
            <w:spacing w:line="240" w:lineRule="exact"/>
            <w:rPr>
              <w:rFonts w:ascii="Times New Roman" w:hAnsi="Times New Roman" w:cs="Times New Roman"/>
            </w:rPr>
          </w:pPr>
          <w:r>
            <w:rPr>
              <w:rFonts w:ascii="Times New Roman" w:hAnsi="Times New Roman" w:cs="Times New Roman" w:hint="eastAsia"/>
            </w:rPr>
            <w:t>3301</w:t>
          </w:r>
        </w:p>
      </w:tc>
    </w:tr>
    <w:tr w:rsidR="00411CB4" w:rsidTr="00F30760">
      <w:trPr>
        <w:jc w:val="right"/>
      </w:trPr>
      <w:tc>
        <w:tcPr>
          <w:tcW w:w="619" w:type="dxa"/>
          <w:noWrap/>
        </w:tcPr>
        <w:p w:rsidR="00411CB4" w:rsidRPr="00562928" w:rsidRDefault="00411CB4" w:rsidP="00411CB4">
          <w:pPr>
            <w:spacing w:line="240" w:lineRule="exact"/>
            <w:rPr>
              <w:rFonts w:eastAsia="標楷體"/>
            </w:rPr>
          </w:pPr>
          <w:r w:rsidRPr="00562928">
            <w:rPr>
              <w:rFonts w:eastAsia="標楷體" w:hint="eastAsia"/>
            </w:rPr>
            <w:t>頁次</w:t>
          </w:r>
          <w:r w:rsidRPr="00562928">
            <w:rPr>
              <w:rFonts w:eastAsia="標楷體"/>
            </w:rPr>
            <w:t>：</w:t>
          </w:r>
        </w:p>
      </w:tc>
      <w:tc>
        <w:tcPr>
          <w:tcW w:w="505" w:type="dxa"/>
          <w:noWrap/>
        </w:tcPr>
        <w:p w:rsidR="00411CB4" w:rsidRPr="00562928" w:rsidRDefault="00583E0C"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954EC2">
            <w:rPr>
              <w:rFonts w:ascii="Times New Roman" w:hAnsi="Times New Roman" w:cs="Times New Roman"/>
              <w:noProof/>
            </w:rPr>
            <w:t>4</w:t>
          </w:r>
          <w:r>
            <w:rPr>
              <w:rFonts w:ascii="Times New Roman" w:hAnsi="Times New Roman" w:cs="Times New Roman"/>
            </w:rPr>
            <w:fldChar w:fldCharType="end"/>
          </w:r>
          <w:r>
            <w:rPr>
              <w:rFonts w:hint="eastAsia"/>
              <w:w w:val="66"/>
            </w:rPr>
            <w:t>－</w:t>
          </w:r>
          <w:r w:rsidRPr="00583E0C">
            <w:rPr>
              <w:rFonts w:ascii="Times New Roman" w:hAnsi="Times New Roman" w:cs="Times New Roman"/>
            </w:rPr>
            <w:fldChar w:fldCharType="begin"/>
          </w:r>
          <w:r w:rsidRPr="00583E0C">
            <w:rPr>
              <w:rFonts w:ascii="Times New Roman" w:hAnsi="Times New Roman" w:cs="Times New Roman"/>
            </w:rPr>
            <w:instrText xml:space="preserve"> PAGE  \* Arabic  \* MERGEFORMAT </w:instrText>
          </w:r>
          <w:r w:rsidRPr="00583E0C">
            <w:rPr>
              <w:rFonts w:ascii="Times New Roman" w:hAnsi="Times New Roman" w:cs="Times New Roman"/>
            </w:rPr>
            <w:fldChar w:fldCharType="separate"/>
          </w:r>
          <w:r w:rsidR="00954EC2">
            <w:rPr>
              <w:rFonts w:ascii="Times New Roman" w:hAnsi="Times New Roman" w:cs="Times New Roman"/>
              <w:noProof/>
            </w:rPr>
            <w:t>4</w:t>
          </w:r>
          <w:r w:rsidRPr="00583E0C">
            <w:rPr>
              <w:rFonts w:ascii="Times New Roman" w:hAnsi="Times New Roman" w:cs="Times New Roman"/>
            </w:rPr>
            <w:fldChar w:fldCharType="end"/>
          </w:r>
        </w:p>
      </w:tc>
    </w:tr>
  </w:tbl>
  <w:p w:rsidR="00411CB4" w:rsidRDefault="00411CB4" w:rsidP="004D4BFC">
    <w:pPr>
      <w:pStyle w:val="a5"/>
      <w:spacing w:line="10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9"/>
      <w:tblW w:w="1162"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48"/>
      <w:gridCol w:w="538"/>
    </w:tblGrid>
    <w:tr w:rsidR="00411CB4" w:rsidTr="005944D7">
      <w:tc>
        <w:tcPr>
          <w:tcW w:w="632" w:type="dxa"/>
          <w:noWrap/>
        </w:tcPr>
        <w:p w:rsidR="00411CB4" w:rsidRPr="00562928" w:rsidRDefault="00411CB4" w:rsidP="00411CB4">
          <w:pPr>
            <w:spacing w:line="240" w:lineRule="exact"/>
            <w:rPr>
              <w:rFonts w:eastAsia="標楷體"/>
            </w:rPr>
          </w:pPr>
          <w:r w:rsidRPr="00562928">
            <w:rPr>
              <w:rFonts w:eastAsia="標楷體" w:hint="eastAsia"/>
            </w:rPr>
            <w:t>代號：</w:t>
          </w:r>
        </w:p>
      </w:tc>
      <w:tc>
        <w:tcPr>
          <w:tcW w:w="530" w:type="dxa"/>
          <w:noWrap/>
          <w:tcMar>
            <w:right w:w="57" w:type="dxa"/>
          </w:tcMar>
        </w:tcPr>
        <w:p w:rsidR="00411CB4" w:rsidRPr="00562928" w:rsidRDefault="00200AD0" w:rsidP="00411CB4">
          <w:pPr>
            <w:spacing w:line="240" w:lineRule="exact"/>
            <w:rPr>
              <w:rFonts w:ascii="Times New Roman" w:hAnsi="Times New Roman" w:cs="Times New Roman"/>
            </w:rPr>
          </w:pPr>
          <w:r>
            <w:rPr>
              <w:rFonts w:ascii="Times New Roman" w:hAnsi="Times New Roman" w:cs="Times New Roman" w:hint="eastAsia"/>
            </w:rPr>
            <w:t>3301</w:t>
          </w:r>
        </w:p>
      </w:tc>
    </w:tr>
    <w:tr w:rsidR="00411CB4" w:rsidTr="005944D7">
      <w:tc>
        <w:tcPr>
          <w:tcW w:w="632" w:type="dxa"/>
          <w:noWrap/>
        </w:tcPr>
        <w:p w:rsidR="00411CB4" w:rsidRPr="00562928" w:rsidRDefault="00411CB4" w:rsidP="00411CB4">
          <w:pPr>
            <w:spacing w:line="240" w:lineRule="exact"/>
            <w:rPr>
              <w:rFonts w:eastAsia="標楷體"/>
            </w:rPr>
          </w:pPr>
          <w:r w:rsidRPr="00562928">
            <w:rPr>
              <w:rFonts w:eastAsia="標楷體" w:hint="eastAsia"/>
            </w:rPr>
            <w:t>頁次</w:t>
          </w:r>
          <w:r w:rsidRPr="00562928">
            <w:rPr>
              <w:rFonts w:eastAsia="標楷體"/>
            </w:rPr>
            <w:t>：</w:t>
          </w:r>
        </w:p>
      </w:tc>
      <w:tc>
        <w:tcPr>
          <w:tcW w:w="530" w:type="dxa"/>
          <w:noWrap/>
          <w:tcMar>
            <w:right w:w="57" w:type="dxa"/>
          </w:tcMar>
        </w:tcPr>
        <w:p w:rsidR="00411CB4" w:rsidRPr="00562928" w:rsidRDefault="00583E0C"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954EC2">
            <w:rPr>
              <w:rFonts w:ascii="Times New Roman" w:hAnsi="Times New Roman" w:cs="Times New Roman"/>
              <w:noProof/>
            </w:rPr>
            <w:t>4</w:t>
          </w:r>
          <w:r>
            <w:rPr>
              <w:rFonts w:ascii="Times New Roman" w:hAnsi="Times New Roman" w:cs="Times New Roman"/>
            </w:rPr>
            <w:fldChar w:fldCharType="end"/>
          </w:r>
          <w:r>
            <w:rPr>
              <w:rFonts w:hint="eastAsia"/>
              <w:w w:val="66"/>
            </w:rPr>
            <w:t>－</w:t>
          </w:r>
          <w:r w:rsidRPr="00583E0C">
            <w:rPr>
              <w:rFonts w:ascii="Times New Roman" w:hAnsi="Times New Roman" w:cs="Times New Roman"/>
            </w:rPr>
            <w:fldChar w:fldCharType="begin"/>
          </w:r>
          <w:r w:rsidRPr="00583E0C">
            <w:rPr>
              <w:rFonts w:ascii="Times New Roman" w:hAnsi="Times New Roman" w:cs="Times New Roman"/>
            </w:rPr>
            <w:instrText xml:space="preserve"> PAGE  \* Arabic  \* MERGEFORMAT </w:instrText>
          </w:r>
          <w:r w:rsidRPr="00583E0C">
            <w:rPr>
              <w:rFonts w:ascii="Times New Roman" w:hAnsi="Times New Roman" w:cs="Times New Roman"/>
            </w:rPr>
            <w:fldChar w:fldCharType="separate"/>
          </w:r>
          <w:r w:rsidR="00954EC2">
            <w:rPr>
              <w:rFonts w:ascii="Times New Roman" w:hAnsi="Times New Roman" w:cs="Times New Roman"/>
              <w:noProof/>
            </w:rPr>
            <w:t>3</w:t>
          </w:r>
          <w:r w:rsidRPr="00583E0C">
            <w:rPr>
              <w:rFonts w:ascii="Times New Roman" w:hAnsi="Times New Roman" w:cs="Times New Roman"/>
            </w:rPr>
            <w:fldChar w:fldCharType="end"/>
          </w:r>
        </w:p>
      </w:tc>
    </w:tr>
  </w:tbl>
  <w:p w:rsidR="009F7437" w:rsidRDefault="009F7437" w:rsidP="004D4BFC">
    <w:pPr>
      <w:pStyle w:val="a5"/>
      <w:spacing w:line="10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9"/>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20"/>
      <w:gridCol w:w="294"/>
      <w:gridCol w:w="6467"/>
      <w:gridCol w:w="2655"/>
    </w:tblGrid>
    <w:tr w:rsidR="00562928" w:rsidTr="00583E0C">
      <w:tc>
        <w:tcPr>
          <w:tcW w:w="10536" w:type="dxa"/>
          <w:gridSpan w:val="4"/>
        </w:tcPr>
        <w:p w:rsidR="00562928" w:rsidRPr="00F63CF9" w:rsidRDefault="00563B80" w:rsidP="00001298">
          <w:pPr>
            <w:pStyle w:val="a5"/>
            <w:spacing w:afterLines="50" w:after="120"/>
            <w:jc w:val="center"/>
            <w:rPr>
              <w:rFonts w:ascii="Times New Roman" w:eastAsia="標楷體" w:hAnsi="Times New Roman" w:cs="Times New Roman"/>
            </w:rPr>
          </w:pPr>
          <w:r>
            <w:rPr>
              <w:rFonts w:ascii="Times New Roman" w:eastAsia="標楷體" w:hAnsi="Times New Roman" w:cs="Times New Roman"/>
              <w:sz w:val="36"/>
              <w:szCs w:val="36"/>
            </w:rPr>
            <w:t>11</w:t>
          </w:r>
          <w:r w:rsidR="00001298">
            <w:rPr>
              <w:rFonts w:ascii="Times New Roman" w:eastAsia="標楷體" w:hAnsi="Times New Roman" w:cs="Times New Roman"/>
              <w:sz w:val="36"/>
              <w:szCs w:val="36"/>
            </w:rPr>
            <w:t>5</w:t>
          </w:r>
          <w:r w:rsidR="00562928" w:rsidRPr="00F63CF9">
            <w:rPr>
              <w:rFonts w:ascii="Times New Roman" w:eastAsia="標楷體" w:hAnsi="Times New Roman" w:cs="Times New Roman"/>
              <w:sz w:val="36"/>
              <w:szCs w:val="36"/>
            </w:rPr>
            <w:t>年公務人員高等考試三級考試試題</w:t>
          </w:r>
        </w:p>
      </w:tc>
    </w:tr>
    <w:tr w:rsidR="00562928" w:rsidTr="00A31383">
      <w:trPr>
        <w:trHeight w:hRule="exact" w:val="545"/>
      </w:trPr>
      <w:tc>
        <w:tcPr>
          <w:tcW w:w="1120" w:type="dxa"/>
          <w:noWrap/>
        </w:tcPr>
        <w:p w:rsidR="00562928" w:rsidRPr="009F7437" w:rsidRDefault="00562928" w:rsidP="00CF4F8C">
          <w:pPr>
            <w:pStyle w:val="a5"/>
            <w:autoSpaceDN/>
            <w:spacing w:line="280" w:lineRule="exact"/>
            <w:jc w:val="distribute"/>
            <w:rPr>
              <w:rFonts w:eastAsia="標楷體"/>
              <w:sz w:val="28"/>
            </w:rPr>
          </w:pPr>
          <w:r w:rsidRPr="009F7437">
            <w:rPr>
              <w:rFonts w:eastAsia="標楷體"/>
              <w:sz w:val="28"/>
            </w:rPr>
            <w:t>類科</w:t>
          </w:r>
        </w:p>
      </w:tc>
      <w:tc>
        <w:tcPr>
          <w:tcW w:w="294" w:type="dxa"/>
          <w:noWrap/>
        </w:tcPr>
        <w:p w:rsidR="00562928" w:rsidRPr="009F7437" w:rsidRDefault="00562928" w:rsidP="00610E70">
          <w:pPr>
            <w:pStyle w:val="a5"/>
            <w:autoSpaceDN/>
            <w:spacing w:line="280" w:lineRule="exact"/>
            <w:rPr>
              <w:rFonts w:eastAsia="標楷體"/>
              <w:sz w:val="28"/>
            </w:rPr>
          </w:pPr>
          <w:r w:rsidRPr="009F7437">
            <w:rPr>
              <w:rFonts w:eastAsia="標楷體"/>
              <w:sz w:val="28"/>
            </w:rPr>
            <w:t>：</w:t>
          </w:r>
        </w:p>
      </w:tc>
      <w:tc>
        <w:tcPr>
          <w:tcW w:w="9122" w:type="dxa"/>
          <w:gridSpan w:val="2"/>
        </w:tcPr>
        <w:p w:rsidR="00562928" w:rsidRPr="00014C1E" w:rsidRDefault="00A31383" w:rsidP="00610E70">
          <w:pPr>
            <w:pStyle w:val="a5"/>
            <w:autoSpaceDN/>
            <w:spacing w:line="280" w:lineRule="exact"/>
            <w:rPr>
              <w:rFonts w:ascii="Times New Roman" w:eastAsia="標楷體" w:hAnsi="Times New Roman"/>
              <w:sz w:val="28"/>
            </w:rPr>
          </w:pPr>
          <w:r w:rsidRPr="00A31383">
            <w:rPr>
              <w:rFonts w:ascii="Times New Roman" w:eastAsia="標楷體" w:hAnsi="Times New Roman" w:hint="eastAsia"/>
              <w:sz w:val="28"/>
            </w:rPr>
            <w:t>各類科（除公職社會工作師、公職獸醫師、公職建築師、公職護理師、公職營養師、公職食品技師、公職藥師外）</w:t>
          </w:r>
        </w:p>
      </w:tc>
    </w:tr>
    <w:tr w:rsidR="00562928" w:rsidTr="00583E0C">
      <w:trPr>
        <w:trHeight w:hRule="exact" w:val="340"/>
      </w:trPr>
      <w:tc>
        <w:tcPr>
          <w:tcW w:w="1120" w:type="dxa"/>
          <w:noWrap/>
        </w:tcPr>
        <w:p w:rsidR="00562928" w:rsidRPr="009F7437" w:rsidRDefault="00562928" w:rsidP="00610E70">
          <w:pPr>
            <w:pStyle w:val="a5"/>
            <w:autoSpaceDN/>
            <w:spacing w:line="280" w:lineRule="exact"/>
            <w:jc w:val="distribute"/>
            <w:rPr>
              <w:rFonts w:eastAsia="標楷體"/>
              <w:sz w:val="28"/>
            </w:rPr>
          </w:pPr>
          <w:r w:rsidRPr="009F7437">
            <w:rPr>
              <w:rFonts w:eastAsia="標楷體"/>
              <w:sz w:val="28"/>
            </w:rPr>
            <w:t>科目</w:t>
          </w:r>
        </w:p>
      </w:tc>
      <w:tc>
        <w:tcPr>
          <w:tcW w:w="294" w:type="dxa"/>
          <w:noWrap/>
        </w:tcPr>
        <w:p w:rsidR="00562928" w:rsidRPr="009F7437" w:rsidRDefault="00562928" w:rsidP="00610E70">
          <w:pPr>
            <w:pStyle w:val="a5"/>
            <w:autoSpaceDN/>
            <w:spacing w:line="280" w:lineRule="exact"/>
            <w:rPr>
              <w:rFonts w:eastAsia="標楷體"/>
              <w:sz w:val="28"/>
            </w:rPr>
          </w:pPr>
          <w:r w:rsidRPr="009F7437">
            <w:rPr>
              <w:rFonts w:eastAsia="標楷體"/>
              <w:sz w:val="28"/>
            </w:rPr>
            <w:t>：</w:t>
          </w:r>
        </w:p>
      </w:tc>
      <w:tc>
        <w:tcPr>
          <w:tcW w:w="9122" w:type="dxa"/>
          <w:gridSpan w:val="2"/>
        </w:tcPr>
        <w:p w:rsidR="00562928" w:rsidRPr="00014C1E" w:rsidRDefault="001B66A0" w:rsidP="00610E70">
          <w:pPr>
            <w:pStyle w:val="a5"/>
            <w:autoSpaceDN/>
            <w:spacing w:line="280" w:lineRule="exact"/>
            <w:rPr>
              <w:rFonts w:ascii="Times New Roman" w:eastAsia="標楷體" w:hAnsi="Times New Roman"/>
              <w:sz w:val="28"/>
            </w:rPr>
          </w:pPr>
          <w:r w:rsidRPr="00110F8B">
            <w:rPr>
              <w:rFonts w:ascii="Times New Roman" w:eastAsia="標楷體" w:hAnsi="Times New Roman" w:hint="eastAsia"/>
              <w:sz w:val="28"/>
            </w:rPr>
            <w:t>法學知識</w:t>
          </w:r>
          <w:r>
            <w:rPr>
              <w:rFonts w:ascii="Times New Roman" w:eastAsia="標楷體" w:hAnsi="Times New Roman" w:hint="eastAsia"/>
              <w:sz w:val="28"/>
            </w:rPr>
            <w:t>與</w:t>
          </w:r>
          <w:r w:rsidRPr="00110F8B">
            <w:rPr>
              <w:rFonts w:ascii="Times New Roman" w:eastAsia="標楷體" w:hAnsi="Times New Roman" w:hint="eastAsia"/>
              <w:sz w:val="28"/>
            </w:rPr>
            <w:t>英文（包括中華民國憲法、法學緒論</w:t>
          </w:r>
          <w:r>
            <w:rPr>
              <w:rFonts w:ascii="Times New Roman" w:eastAsia="標楷體" w:hAnsi="Times New Roman" w:hint="eastAsia"/>
              <w:sz w:val="28"/>
            </w:rPr>
            <w:t>、</w:t>
          </w:r>
          <w:r w:rsidRPr="00110F8B">
            <w:rPr>
              <w:rFonts w:ascii="Times New Roman" w:eastAsia="標楷體" w:hAnsi="Times New Roman" w:hint="eastAsia"/>
              <w:sz w:val="28"/>
            </w:rPr>
            <w:t>英文）</w:t>
          </w:r>
        </w:p>
      </w:tc>
    </w:tr>
    <w:tr w:rsidR="00562928" w:rsidTr="008458C2">
      <w:trPr>
        <w:trHeight w:val="312"/>
      </w:trPr>
      <w:tc>
        <w:tcPr>
          <w:tcW w:w="1120" w:type="dxa"/>
          <w:noWrap/>
        </w:tcPr>
        <w:p w:rsidR="00562928" w:rsidRPr="009F7437" w:rsidRDefault="00562928" w:rsidP="00610E70">
          <w:pPr>
            <w:pStyle w:val="a5"/>
            <w:autoSpaceDN/>
            <w:spacing w:line="280" w:lineRule="exact"/>
            <w:jc w:val="distribute"/>
            <w:rPr>
              <w:rFonts w:eastAsia="標楷體"/>
              <w:sz w:val="28"/>
            </w:rPr>
          </w:pPr>
          <w:r w:rsidRPr="009F7437">
            <w:rPr>
              <w:rFonts w:eastAsia="標楷體"/>
              <w:sz w:val="28"/>
            </w:rPr>
            <w:t>考試時間</w:t>
          </w:r>
        </w:p>
      </w:tc>
      <w:tc>
        <w:tcPr>
          <w:tcW w:w="294" w:type="dxa"/>
          <w:noWrap/>
        </w:tcPr>
        <w:p w:rsidR="00562928" w:rsidRPr="009F7437" w:rsidRDefault="00562928" w:rsidP="00610E70">
          <w:pPr>
            <w:pStyle w:val="a5"/>
            <w:autoSpaceDN/>
            <w:spacing w:line="280" w:lineRule="exact"/>
            <w:rPr>
              <w:rFonts w:eastAsia="標楷體"/>
              <w:sz w:val="28"/>
            </w:rPr>
          </w:pPr>
          <w:r w:rsidRPr="009F7437">
            <w:rPr>
              <w:rFonts w:eastAsia="標楷體"/>
              <w:sz w:val="28"/>
            </w:rPr>
            <w:t>：</w:t>
          </w:r>
        </w:p>
      </w:tc>
      <w:tc>
        <w:tcPr>
          <w:tcW w:w="6467" w:type="dxa"/>
          <w:tcMar>
            <w:left w:w="57" w:type="dxa"/>
          </w:tcMar>
        </w:tcPr>
        <w:p w:rsidR="002662FF" w:rsidRPr="002662FF" w:rsidRDefault="002662FF" w:rsidP="00610E70">
          <w:pPr>
            <w:pStyle w:val="a5"/>
            <w:autoSpaceDN/>
            <w:spacing w:line="280" w:lineRule="exact"/>
            <w:jc w:val="left"/>
            <w:rPr>
              <w:rFonts w:ascii="Times New Roman" w:eastAsia="標楷體" w:hAnsi="Times New Roman"/>
              <w:kern w:val="0"/>
              <w:sz w:val="28"/>
            </w:rPr>
          </w:pPr>
          <w:r>
            <w:rPr>
              <w:rFonts w:ascii="Times New Roman" w:eastAsia="標楷體" w:hAnsi="Times New Roman"/>
              <w:kern w:val="0"/>
              <w:sz w:val="28"/>
            </w:rPr>
            <w:t>1</w:t>
          </w:r>
          <w:r>
            <w:rPr>
              <w:rFonts w:ascii="Times New Roman" w:eastAsia="標楷體" w:hAnsi="Times New Roman" w:hint="eastAsia"/>
              <w:kern w:val="0"/>
              <w:sz w:val="28"/>
            </w:rPr>
            <w:t>小時</w:t>
          </w:r>
        </w:p>
      </w:tc>
      <w:tc>
        <w:tcPr>
          <w:tcW w:w="2655" w:type="dxa"/>
        </w:tcPr>
        <w:p w:rsidR="00562928" w:rsidRPr="00014C1E" w:rsidRDefault="00562928" w:rsidP="00610E70">
          <w:pPr>
            <w:pStyle w:val="a5"/>
            <w:autoSpaceDN/>
            <w:spacing w:line="280" w:lineRule="exact"/>
            <w:jc w:val="left"/>
            <w:rPr>
              <w:rFonts w:ascii="Times New Roman" w:eastAsia="標楷體" w:hAnsi="Times New Roman"/>
              <w:sz w:val="28"/>
            </w:rPr>
          </w:pPr>
          <w:r w:rsidRPr="00014C1E">
            <w:rPr>
              <w:rFonts w:ascii="Times New Roman" w:eastAsia="標楷體" w:hAnsi="Times New Roman"/>
              <w:sz w:val="28"/>
            </w:rPr>
            <w:t>座號：</w:t>
          </w:r>
          <w:r w:rsidRPr="00014C1E">
            <w:rPr>
              <w:rFonts w:ascii="Times New Roman" w:eastAsia="標楷體" w:hAnsi="Times New Roman"/>
              <w:sz w:val="28"/>
              <w:u w:val="single"/>
            </w:rPr>
            <w:t xml:space="preserve">　　　　　</w:t>
          </w:r>
          <w:r w:rsidRPr="00014C1E">
            <w:rPr>
              <w:rFonts w:ascii="Times New Roman" w:eastAsia="標楷體" w:hAnsi="Times New Roman"/>
              <w:sz w:val="28"/>
              <w:u w:val="single"/>
            </w:rPr>
            <w:t xml:space="preserve"> </w:t>
          </w:r>
          <w:r w:rsidRPr="00014C1E">
            <w:rPr>
              <w:rFonts w:ascii="Times New Roman" w:eastAsia="標楷體" w:hAnsi="Times New Roman"/>
              <w:sz w:val="28"/>
              <w:u w:val="single"/>
            </w:rPr>
            <w:t xml:space="preserve">　</w:t>
          </w:r>
        </w:p>
      </w:tc>
    </w:tr>
    <w:tr w:rsidR="00900DF6" w:rsidTr="00687A76">
      <w:tc>
        <w:tcPr>
          <w:tcW w:w="10536" w:type="dxa"/>
          <w:gridSpan w:val="4"/>
          <w:noWrap/>
        </w:tcPr>
        <w:p w:rsidR="00900DF6" w:rsidRPr="00EB20B3" w:rsidRDefault="00900DF6" w:rsidP="00E23DCC">
          <w:pPr>
            <w:pStyle w:val="a5"/>
            <w:autoSpaceDN/>
            <w:spacing w:beforeLines="50" w:before="120" w:line="260" w:lineRule="exact"/>
            <w:rPr>
              <w:rFonts w:ascii="Times New Roman" w:eastAsia="標楷體" w:hAnsi="Times New Roman" w:cs="Times New Roman"/>
              <w:snapToGrid w:val="0"/>
              <w:kern w:val="0"/>
              <w:sz w:val="24"/>
              <w:szCs w:val="24"/>
            </w:rPr>
          </w:pPr>
          <w:r w:rsidRPr="00EB20B3">
            <w:rPr>
              <w:rFonts w:asciiTheme="minorEastAsia" w:eastAsia="標楷體" w:hAnsiTheme="minorEastAsia" w:hint="eastAsia"/>
              <w:spacing w:val="-12"/>
              <w:sz w:val="24"/>
              <w:szCs w:val="24"/>
            </w:rPr>
            <w:t>※</w:t>
          </w:r>
          <w:r w:rsidRPr="00EB20B3">
            <w:rPr>
              <w:rFonts w:eastAsia="標楷體"/>
              <w:spacing w:val="-12"/>
              <w:sz w:val="24"/>
              <w:szCs w:val="24"/>
            </w:rPr>
            <w:t>注意</w:t>
          </w:r>
          <w:r w:rsidRPr="00EB20B3">
            <w:rPr>
              <w:rFonts w:eastAsia="標楷體"/>
              <w:sz w:val="24"/>
              <w:szCs w:val="24"/>
            </w:rPr>
            <w:t>：</w:t>
          </w:r>
          <w:r w:rsidR="00EA1F13" w:rsidRPr="00EB20B3">
            <w:rPr>
              <w:rFonts w:eastAsia="標楷體" w:hint="eastAsia"/>
              <w:sz w:val="24"/>
              <w:szCs w:val="24"/>
            </w:rPr>
            <w:t></w:t>
          </w:r>
          <w:r w:rsidRPr="00EB20B3">
            <w:rPr>
              <w:rFonts w:ascii="Times New Roman" w:eastAsia="標楷體" w:hAnsi="Times New Roman" w:cs="Times New Roman"/>
              <w:snapToGrid w:val="0"/>
              <w:spacing w:val="-12"/>
              <w:kern w:val="0"/>
              <w:sz w:val="24"/>
              <w:szCs w:val="24"/>
            </w:rPr>
            <w:t>本試題為單一選擇題，請選出</w:t>
          </w:r>
          <w:r w:rsidRPr="00EB20B3">
            <w:rPr>
              <w:rFonts w:ascii="Times New Roman" w:eastAsia="標楷體" w:hAnsi="Times New Roman" w:cs="Times New Roman"/>
              <w:snapToGrid w:val="0"/>
              <w:spacing w:val="-12"/>
              <w:kern w:val="0"/>
              <w:sz w:val="24"/>
              <w:szCs w:val="24"/>
              <w:u w:val="single"/>
            </w:rPr>
            <w:t>一個</w:t>
          </w:r>
          <w:r w:rsidR="00571B9A">
            <w:rPr>
              <w:rFonts w:ascii="Times New Roman" w:eastAsia="標楷體" w:hAnsi="Times New Roman" w:cs="Times New Roman"/>
              <w:snapToGrid w:val="0"/>
              <w:spacing w:val="-12"/>
              <w:kern w:val="0"/>
              <w:sz w:val="24"/>
              <w:szCs w:val="24"/>
            </w:rPr>
            <w:t>正確或最適當</w:t>
          </w:r>
          <w:r w:rsidRPr="00EB20B3">
            <w:rPr>
              <w:rFonts w:ascii="Times New Roman" w:eastAsia="標楷體" w:hAnsi="Times New Roman" w:cs="Times New Roman"/>
              <w:snapToGrid w:val="0"/>
              <w:spacing w:val="-12"/>
              <w:kern w:val="0"/>
              <w:sz w:val="24"/>
              <w:szCs w:val="24"/>
              <w:u w:val="single"/>
            </w:rPr>
            <w:t>答案</w:t>
          </w:r>
          <w:r w:rsidRPr="00EB20B3">
            <w:rPr>
              <w:rFonts w:ascii="Times New Roman" w:eastAsia="標楷體" w:hAnsi="Times New Roman" w:cs="Times New Roman"/>
              <w:snapToGrid w:val="0"/>
              <w:spacing w:val="-12"/>
              <w:kern w:val="0"/>
              <w:sz w:val="24"/>
              <w:szCs w:val="24"/>
            </w:rPr>
            <w:t>。</w:t>
          </w:r>
        </w:p>
        <w:p w:rsidR="00900DF6" w:rsidRPr="00EB20B3" w:rsidRDefault="00FC619D" w:rsidP="004F7599">
          <w:pPr>
            <w:pStyle w:val="a5"/>
            <w:tabs>
              <w:tab w:val="clear" w:pos="4153"/>
              <w:tab w:val="clear" w:pos="8306"/>
              <w:tab w:val="left" w:pos="895"/>
            </w:tabs>
            <w:autoSpaceDN/>
            <w:spacing w:line="260" w:lineRule="exact"/>
            <w:rPr>
              <w:rFonts w:ascii="Times New Roman" w:eastAsia="標楷體" w:hAnsi="Times New Roman" w:cs="Times New Roman"/>
              <w:snapToGrid w:val="0"/>
              <w:spacing w:val="-14"/>
              <w:kern w:val="0"/>
              <w:sz w:val="24"/>
              <w:szCs w:val="24"/>
            </w:rPr>
          </w:pPr>
          <w:r w:rsidRPr="00EB20B3">
            <w:rPr>
              <w:rFonts w:ascii="Times New Roman" w:eastAsia="標楷體" w:hAnsi="Times New Roman" w:cs="Times New Roman"/>
              <w:snapToGrid w:val="0"/>
              <w:kern w:val="0"/>
              <w:sz w:val="24"/>
              <w:szCs w:val="24"/>
            </w:rPr>
            <w:tab/>
          </w:r>
          <w:r w:rsidR="00EA1F13" w:rsidRPr="00EB20B3">
            <w:rPr>
              <w:rFonts w:ascii="Times New Roman" w:eastAsia="標楷體" w:hAnsi="Times New Roman" w:cs="Times New Roman" w:hint="eastAsia"/>
              <w:snapToGrid w:val="0"/>
              <w:kern w:val="0"/>
              <w:sz w:val="24"/>
              <w:szCs w:val="24"/>
            </w:rPr>
            <w:t></w:t>
          </w:r>
          <w:r w:rsidR="00610E70" w:rsidRPr="00EB20B3">
            <w:rPr>
              <w:rFonts w:ascii="Times New Roman" w:eastAsia="標楷體" w:hAnsi="Times New Roman" w:cs="Times New Roman" w:hint="eastAsia"/>
              <w:snapToGrid w:val="0"/>
              <w:spacing w:val="-16"/>
              <w:kern w:val="0"/>
              <w:sz w:val="24"/>
              <w:szCs w:val="24"/>
            </w:rPr>
            <w:t>本科目</w:t>
          </w:r>
          <w:r w:rsidR="00900DF6" w:rsidRPr="00EB20B3">
            <w:rPr>
              <w:rFonts w:ascii="Times New Roman" w:eastAsia="標楷體" w:hAnsi="Times New Roman" w:cs="Times New Roman"/>
              <w:snapToGrid w:val="0"/>
              <w:spacing w:val="-16"/>
              <w:kern w:val="0"/>
              <w:sz w:val="24"/>
              <w:szCs w:val="24"/>
            </w:rPr>
            <w:t>共</w:t>
          </w:r>
          <w:r w:rsidR="004F7599">
            <w:rPr>
              <w:rFonts w:ascii="Times New Roman" w:eastAsia="標楷體" w:hAnsi="標楷體" w:cs="Times New Roman"/>
              <w:spacing w:val="-16"/>
              <w:kern w:val="0"/>
              <w:sz w:val="24"/>
              <w:szCs w:val="24"/>
            </w:rPr>
            <w:t>50</w:t>
          </w:r>
          <w:r w:rsidR="00900DF6" w:rsidRPr="00EB20B3">
            <w:rPr>
              <w:rFonts w:ascii="Times New Roman" w:eastAsia="標楷體" w:hAnsi="Times New Roman" w:cs="Times New Roman"/>
              <w:snapToGrid w:val="0"/>
              <w:spacing w:val="-16"/>
              <w:kern w:val="0"/>
              <w:sz w:val="24"/>
              <w:szCs w:val="24"/>
            </w:rPr>
            <w:t>題，每題</w:t>
          </w:r>
          <w:r w:rsidR="004F7599">
            <w:rPr>
              <w:rFonts w:ascii="Times New Roman" w:eastAsia="標楷體" w:hAnsi="Times New Roman" w:cs="Times New Roman"/>
              <w:snapToGrid w:val="0"/>
              <w:spacing w:val="-16"/>
              <w:kern w:val="0"/>
              <w:sz w:val="24"/>
              <w:szCs w:val="24"/>
            </w:rPr>
            <w:t>2</w:t>
          </w:r>
          <w:r w:rsidR="00900DF6" w:rsidRPr="00EB20B3">
            <w:rPr>
              <w:rFonts w:ascii="Times New Roman" w:eastAsia="標楷體" w:hAnsi="Times New Roman" w:cs="Times New Roman"/>
              <w:snapToGrid w:val="0"/>
              <w:spacing w:val="-16"/>
              <w:kern w:val="0"/>
              <w:sz w:val="24"/>
              <w:szCs w:val="24"/>
            </w:rPr>
            <w:t>分，須用</w:t>
          </w:r>
          <w:r w:rsidR="00900DF6" w:rsidRPr="00EB20B3">
            <w:rPr>
              <w:rFonts w:ascii="Times New Roman" w:eastAsia="標楷體" w:hAnsi="Times New Roman" w:cs="Times New Roman"/>
              <w:snapToGrid w:val="0"/>
              <w:spacing w:val="-16"/>
              <w:kern w:val="0"/>
              <w:sz w:val="24"/>
              <w:szCs w:val="24"/>
              <w:u w:val="single"/>
            </w:rPr>
            <w:t>2B</w:t>
          </w:r>
          <w:r w:rsidR="00900DF6" w:rsidRPr="00EB20B3">
            <w:rPr>
              <w:rFonts w:ascii="Times New Roman" w:eastAsia="標楷體" w:hAnsi="Times New Roman" w:cs="Times New Roman"/>
              <w:snapToGrid w:val="0"/>
              <w:spacing w:val="-16"/>
              <w:kern w:val="0"/>
              <w:sz w:val="24"/>
              <w:szCs w:val="24"/>
              <w:u w:val="single"/>
            </w:rPr>
            <w:t>鉛筆</w:t>
          </w:r>
          <w:r w:rsidR="00900DF6" w:rsidRPr="00EB20B3">
            <w:rPr>
              <w:rFonts w:ascii="Times New Roman" w:eastAsia="標楷體" w:hAnsi="Times New Roman" w:cs="Times New Roman"/>
              <w:snapToGrid w:val="0"/>
              <w:spacing w:val="-16"/>
              <w:kern w:val="0"/>
              <w:sz w:val="24"/>
              <w:szCs w:val="24"/>
            </w:rPr>
            <w:t>在試卡上依題號</w:t>
          </w:r>
          <w:r w:rsidR="00900DF6" w:rsidRPr="00EB20B3">
            <w:rPr>
              <w:rFonts w:ascii="Times New Roman" w:eastAsia="標楷體" w:hAnsi="Times New Roman" w:cs="Times New Roman"/>
              <w:snapToGrid w:val="0"/>
              <w:spacing w:val="-16"/>
              <w:kern w:val="0"/>
              <w:sz w:val="24"/>
              <w:szCs w:val="24"/>
              <w:u w:val="single"/>
            </w:rPr>
            <w:t>清楚</w:t>
          </w:r>
          <w:r w:rsidR="00900DF6" w:rsidRPr="00EB20B3">
            <w:rPr>
              <w:rFonts w:ascii="Times New Roman" w:eastAsia="標楷體" w:hAnsi="Times New Roman" w:cs="Times New Roman"/>
              <w:snapToGrid w:val="0"/>
              <w:spacing w:val="-16"/>
              <w:kern w:val="0"/>
              <w:sz w:val="24"/>
              <w:szCs w:val="24"/>
            </w:rPr>
            <w:t>劃記，於本試題上作答者，不予計分。</w:t>
          </w:r>
        </w:p>
        <w:p w:rsidR="00900DF6" w:rsidRPr="000B7D04" w:rsidRDefault="00707660" w:rsidP="00610E70">
          <w:pPr>
            <w:pStyle w:val="a5"/>
            <w:tabs>
              <w:tab w:val="clear" w:pos="4153"/>
              <w:tab w:val="clear" w:pos="8306"/>
              <w:tab w:val="left" w:pos="895"/>
            </w:tabs>
            <w:autoSpaceDN/>
            <w:spacing w:afterLines="50" w:after="120" w:line="260" w:lineRule="exact"/>
            <w:rPr>
              <w:rFonts w:eastAsia="標楷體"/>
              <w:sz w:val="24"/>
            </w:rPr>
          </w:pPr>
          <w:r w:rsidRPr="00EB20B3">
            <w:rPr>
              <w:rFonts w:eastAsia="標楷體"/>
              <w:sz w:val="24"/>
              <w:szCs w:val="24"/>
            </w:rPr>
            <w:tab/>
          </w:r>
          <w:r w:rsidR="00EA1F13" w:rsidRPr="00EB20B3">
            <w:rPr>
              <w:rFonts w:eastAsia="標楷體" w:hint="eastAsia"/>
              <w:sz w:val="24"/>
              <w:szCs w:val="24"/>
            </w:rPr>
            <w:t></w:t>
          </w:r>
          <w:r w:rsidR="00900DF6" w:rsidRPr="00EB20B3">
            <w:rPr>
              <w:rFonts w:ascii="Times New Roman" w:eastAsia="標楷體" w:hAnsi="Times New Roman" w:cs="Times New Roman" w:hint="eastAsia"/>
              <w:snapToGrid w:val="0"/>
              <w:spacing w:val="-12"/>
              <w:kern w:val="0"/>
              <w:sz w:val="24"/>
              <w:szCs w:val="24"/>
            </w:rPr>
            <w:t>禁止使用電子計算器。</w:t>
          </w:r>
        </w:p>
      </w:tc>
    </w:tr>
  </w:tbl>
  <w:p w:rsidR="00562928" w:rsidRPr="00562928" w:rsidRDefault="00562928" w:rsidP="00900DF6">
    <w:pPr>
      <w:pStyle w:val="a5"/>
      <w:tabs>
        <w:tab w:val="left" w:pos="952"/>
      </w:tabs>
      <w:spacing w:line="14" w:lineRule="exact"/>
    </w:pPr>
    <w:r>
      <w:rPr>
        <w:noProof/>
      </w:rPr>
      <mc:AlternateContent>
        <mc:Choice Requires="wps">
          <w:drawing>
            <wp:anchor distT="0" distB="0" distL="114300" distR="114300" simplePos="0" relativeHeight="251659264" behindDoc="0" locked="0" layoutInCell="1" allowOverlap="1">
              <wp:simplePos x="0" y="0"/>
              <wp:positionH relativeFrom="leftMargin">
                <wp:posOffset>431800</wp:posOffset>
              </wp:positionH>
              <wp:positionV relativeFrom="topMargin">
                <wp:posOffset>540385</wp:posOffset>
              </wp:positionV>
              <wp:extent cx="1282065" cy="704215"/>
              <wp:effectExtent l="0" t="0" r="13335" b="635"/>
              <wp:wrapNone/>
              <wp:docPr id="3" name="文字方塊 3"/>
              <wp:cNvGraphicFramePr/>
              <a:graphic xmlns:a="http://schemas.openxmlformats.org/drawingml/2006/main">
                <a:graphicData uri="http://schemas.microsoft.com/office/word/2010/wordprocessingShape">
                  <wps:wsp>
                    <wps:cNvSpPr txBox="1"/>
                    <wps:spPr>
                      <a:xfrm>
                        <a:off x="0" y="0"/>
                        <a:ext cx="1282065" cy="704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9"/>
                            <w:tblW w:w="1134"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43"/>
                            <w:gridCol w:w="537"/>
                          </w:tblGrid>
                          <w:tr w:rsidR="00562928" w:rsidTr="005944D7">
                            <w:tc>
                              <w:tcPr>
                                <w:tcW w:w="627" w:type="dxa"/>
                                <w:noWrap/>
                              </w:tcPr>
                              <w:p w:rsidR="00562928" w:rsidRPr="00562928" w:rsidRDefault="00562928" w:rsidP="00411CB4">
                                <w:pPr>
                                  <w:spacing w:line="240" w:lineRule="exact"/>
                                  <w:rPr>
                                    <w:rFonts w:eastAsia="標楷體"/>
                                  </w:rPr>
                                </w:pPr>
                                <w:r w:rsidRPr="00562928">
                                  <w:rPr>
                                    <w:rFonts w:eastAsia="標楷體" w:hint="eastAsia"/>
                                  </w:rPr>
                                  <w:t>代號：</w:t>
                                </w:r>
                              </w:p>
                            </w:tc>
                            <w:tc>
                              <w:tcPr>
                                <w:tcW w:w="507" w:type="dxa"/>
                                <w:noWrap/>
                                <w:tcMar>
                                  <w:right w:w="57" w:type="dxa"/>
                                </w:tcMar>
                              </w:tcPr>
                              <w:p w:rsidR="00562928" w:rsidRPr="00562928" w:rsidRDefault="001B66A0" w:rsidP="00F30760">
                                <w:pPr>
                                  <w:spacing w:line="240" w:lineRule="exact"/>
                                  <w:rPr>
                                    <w:rFonts w:ascii="Times New Roman" w:hAnsi="Times New Roman" w:cs="Times New Roman"/>
                                  </w:rPr>
                                </w:pPr>
                                <w:r>
                                  <w:rPr>
                                    <w:rFonts w:ascii="Times New Roman" w:hAnsi="Times New Roman" w:cs="Times New Roman"/>
                                  </w:rPr>
                                  <w:t>3301</w:t>
                                </w:r>
                              </w:p>
                            </w:tc>
                          </w:tr>
                          <w:tr w:rsidR="00562928" w:rsidTr="005944D7">
                            <w:tc>
                              <w:tcPr>
                                <w:tcW w:w="627" w:type="dxa"/>
                                <w:noWrap/>
                              </w:tcPr>
                              <w:p w:rsidR="00562928" w:rsidRPr="00562928" w:rsidRDefault="00562928" w:rsidP="00411CB4">
                                <w:pPr>
                                  <w:spacing w:line="240" w:lineRule="exact"/>
                                  <w:rPr>
                                    <w:rFonts w:eastAsia="標楷體"/>
                                  </w:rPr>
                                </w:pPr>
                                <w:r w:rsidRPr="00562928">
                                  <w:rPr>
                                    <w:rFonts w:eastAsia="標楷體" w:hint="eastAsia"/>
                                  </w:rPr>
                                  <w:t>頁次</w:t>
                                </w:r>
                                <w:r w:rsidRPr="00562928">
                                  <w:rPr>
                                    <w:rFonts w:eastAsia="標楷體"/>
                                  </w:rPr>
                                  <w:t>：</w:t>
                                </w:r>
                              </w:p>
                            </w:tc>
                            <w:tc>
                              <w:tcPr>
                                <w:tcW w:w="507" w:type="dxa"/>
                                <w:noWrap/>
                                <w:tcMar>
                                  <w:right w:w="57" w:type="dxa"/>
                                </w:tcMar>
                              </w:tcPr>
                              <w:p w:rsidR="00562928" w:rsidRPr="00562928" w:rsidRDefault="00411CB4"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954EC2">
                                  <w:rPr>
                                    <w:rFonts w:ascii="Times New Roman" w:hAnsi="Times New Roman" w:cs="Times New Roman"/>
                                    <w:noProof/>
                                  </w:rPr>
                                  <w:t>4</w:t>
                                </w:r>
                                <w:r>
                                  <w:rPr>
                                    <w:rFonts w:ascii="Times New Roman" w:hAnsi="Times New Roman" w:cs="Times New Roman"/>
                                  </w:rPr>
                                  <w:fldChar w:fldCharType="end"/>
                                </w:r>
                                <w:r>
                                  <w:rPr>
                                    <w:rFonts w:hint="eastAsia"/>
                                    <w:w w:val="66"/>
                                  </w:rPr>
                                  <w:t>－</w:t>
                                </w:r>
                                <w:r w:rsidR="00583E0C" w:rsidRPr="00583E0C">
                                  <w:rPr>
                                    <w:rFonts w:ascii="Times New Roman" w:hAnsi="Times New Roman" w:cs="Times New Roman"/>
                                  </w:rPr>
                                  <w:fldChar w:fldCharType="begin"/>
                                </w:r>
                                <w:r w:rsidR="00583E0C" w:rsidRPr="00583E0C">
                                  <w:rPr>
                                    <w:rFonts w:ascii="Times New Roman" w:hAnsi="Times New Roman" w:cs="Times New Roman"/>
                                  </w:rPr>
                                  <w:instrText xml:space="preserve"> PAGE  \* Arabic  \* MERGEFORMAT </w:instrText>
                                </w:r>
                                <w:r w:rsidR="00583E0C" w:rsidRPr="00583E0C">
                                  <w:rPr>
                                    <w:rFonts w:ascii="Times New Roman" w:hAnsi="Times New Roman" w:cs="Times New Roman"/>
                                  </w:rPr>
                                  <w:fldChar w:fldCharType="separate"/>
                                </w:r>
                                <w:r w:rsidR="00954EC2">
                                  <w:rPr>
                                    <w:rFonts w:ascii="Times New Roman" w:hAnsi="Times New Roman" w:cs="Times New Roman"/>
                                    <w:noProof/>
                                  </w:rPr>
                                  <w:t>1</w:t>
                                </w:r>
                                <w:r w:rsidR="00583E0C" w:rsidRPr="00583E0C">
                                  <w:rPr>
                                    <w:rFonts w:ascii="Times New Roman" w:hAnsi="Times New Roman" w:cs="Times New Roman"/>
                                  </w:rPr>
                                  <w:fldChar w:fldCharType="end"/>
                                </w:r>
                              </w:p>
                            </w:tc>
                          </w:tr>
                        </w:tbl>
                        <w:p w:rsidR="00562928" w:rsidRDefault="00562928"/>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3" o:spid="_x0000_s1026" type="#_x0000_t202" style="position:absolute;left:0;text-align:left;margin-left:34pt;margin-top:42.55pt;width:100.95pt;height:55.4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" filled="f" stroked="f" strokeweight=".5pt">
              <v:textbox inset="0,0,0,0">
                <w:txbxContent>
                  <w:tbl>
                    <w:tblPr>
                      <w:tblStyle w:val="a9"/>
                      <w:tblW w:w="1134"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43"/>
                      <w:gridCol w:w="537"/>
                    </w:tblGrid>
                    <w:tr w:rsidR="00562928" w:rsidTr="005944D7">
                      <w:tc>
                        <w:tcPr>
                          <w:tcW w:w="627" w:type="dxa"/>
                          <w:noWrap/>
                        </w:tcPr>
                        <w:p w:rsidR="00562928" w:rsidRPr="00562928" w:rsidRDefault="00562928" w:rsidP="00411CB4">
                          <w:pPr>
                            <w:spacing w:line="240" w:lineRule="exact"/>
                            <w:rPr>
                              <w:rFonts w:eastAsia="標楷體"/>
                            </w:rPr>
                          </w:pPr>
                          <w:r w:rsidRPr="00562928">
                            <w:rPr>
                              <w:rFonts w:eastAsia="標楷體" w:hint="eastAsia"/>
                            </w:rPr>
                            <w:t>代號：</w:t>
                          </w:r>
                        </w:p>
                      </w:tc>
                      <w:tc>
                        <w:tcPr>
                          <w:tcW w:w="507" w:type="dxa"/>
                          <w:noWrap/>
                          <w:tcMar>
                            <w:right w:w="57" w:type="dxa"/>
                          </w:tcMar>
                        </w:tcPr>
                        <w:p w:rsidR="00562928" w:rsidRPr="00562928" w:rsidRDefault="001B66A0" w:rsidP="00F30760">
                          <w:pPr>
                            <w:spacing w:line="240" w:lineRule="exact"/>
                            <w:rPr>
                              <w:rFonts w:ascii="Times New Roman" w:hAnsi="Times New Roman" w:cs="Times New Roman"/>
                            </w:rPr>
                          </w:pPr>
                          <w:r>
                            <w:rPr>
                              <w:rFonts w:ascii="Times New Roman" w:hAnsi="Times New Roman" w:cs="Times New Roman"/>
                            </w:rPr>
                            <w:t>3301</w:t>
                          </w:r>
                        </w:p>
                      </w:tc>
                    </w:tr>
                    <w:tr w:rsidR="00562928" w:rsidTr="005944D7">
                      <w:tc>
                        <w:tcPr>
                          <w:tcW w:w="627" w:type="dxa"/>
                          <w:noWrap/>
                        </w:tcPr>
                        <w:p w:rsidR="00562928" w:rsidRPr="00562928" w:rsidRDefault="00562928" w:rsidP="00411CB4">
                          <w:pPr>
                            <w:spacing w:line="240" w:lineRule="exact"/>
                            <w:rPr>
                              <w:rFonts w:eastAsia="標楷體"/>
                            </w:rPr>
                          </w:pPr>
                          <w:r w:rsidRPr="00562928">
                            <w:rPr>
                              <w:rFonts w:eastAsia="標楷體" w:hint="eastAsia"/>
                            </w:rPr>
                            <w:t>頁次</w:t>
                          </w:r>
                          <w:r w:rsidRPr="00562928">
                            <w:rPr>
                              <w:rFonts w:eastAsia="標楷體"/>
                            </w:rPr>
                            <w:t>：</w:t>
                          </w:r>
                        </w:p>
                      </w:tc>
                      <w:tc>
                        <w:tcPr>
                          <w:tcW w:w="507" w:type="dxa"/>
                          <w:noWrap/>
                          <w:tcMar>
                            <w:right w:w="57" w:type="dxa"/>
                          </w:tcMar>
                        </w:tcPr>
                        <w:p w:rsidR="00562928" w:rsidRPr="00562928" w:rsidRDefault="00411CB4"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954EC2">
                            <w:rPr>
                              <w:rFonts w:ascii="Times New Roman" w:hAnsi="Times New Roman" w:cs="Times New Roman"/>
                              <w:noProof/>
                            </w:rPr>
                            <w:t>4</w:t>
                          </w:r>
                          <w:r>
                            <w:rPr>
                              <w:rFonts w:ascii="Times New Roman" w:hAnsi="Times New Roman" w:cs="Times New Roman"/>
                            </w:rPr>
                            <w:fldChar w:fldCharType="end"/>
                          </w:r>
                          <w:r>
                            <w:rPr>
                              <w:rFonts w:hint="eastAsia"/>
                              <w:w w:val="66"/>
                            </w:rPr>
                            <w:t>－</w:t>
                          </w:r>
                          <w:r w:rsidR="00583E0C" w:rsidRPr="00583E0C">
                            <w:rPr>
                              <w:rFonts w:ascii="Times New Roman" w:hAnsi="Times New Roman" w:cs="Times New Roman"/>
                            </w:rPr>
                            <w:fldChar w:fldCharType="begin"/>
                          </w:r>
                          <w:r w:rsidR="00583E0C" w:rsidRPr="00583E0C">
                            <w:rPr>
                              <w:rFonts w:ascii="Times New Roman" w:hAnsi="Times New Roman" w:cs="Times New Roman"/>
                            </w:rPr>
                            <w:instrText xml:space="preserve"> PAGE  \* Arabic  \* MERGEFORMAT </w:instrText>
                          </w:r>
                          <w:r w:rsidR="00583E0C" w:rsidRPr="00583E0C">
                            <w:rPr>
                              <w:rFonts w:ascii="Times New Roman" w:hAnsi="Times New Roman" w:cs="Times New Roman"/>
                            </w:rPr>
                            <w:fldChar w:fldCharType="separate"/>
                          </w:r>
                          <w:r w:rsidR="00954EC2">
                            <w:rPr>
                              <w:rFonts w:ascii="Times New Roman" w:hAnsi="Times New Roman" w:cs="Times New Roman"/>
                              <w:noProof/>
                            </w:rPr>
                            <w:t>1</w:t>
                          </w:r>
                          <w:r w:rsidR="00583E0C" w:rsidRPr="00583E0C">
                            <w:rPr>
                              <w:rFonts w:ascii="Times New Roman" w:hAnsi="Times New Roman" w:cs="Times New Roman"/>
                            </w:rPr>
                            <w:fldChar w:fldCharType="end"/>
                          </w:r>
                        </w:p>
                      </w:tc>
                    </w:tr>
                  </w:tbl>
                  <w:p w:rsidR="00562928" w:rsidRDefault="00562928"/>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FF4773"/>
    <w:multiLevelType w:val="multilevel"/>
    <w:tmpl w:val="6B8EB2E4"/>
    <w:name w:val="題目"/>
    <w:lvl w:ilvl="0">
      <w:start w:val="1"/>
      <w:numFmt w:val="decimal"/>
      <w:pStyle w:val="a"/>
      <w:lvlText w:val="%1"/>
      <w:lvlJc w:val="right"/>
      <w:pPr>
        <w:tabs>
          <w:tab w:val="num" w:pos="482"/>
        </w:tabs>
        <w:ind w:left="482" w:hanging="228"/>
      </w:pPr>
      <w:rPr>
        <w:rFonts w:ascii="Times New Roman" w:eastAsia="標楷體" w:hAnsi="Times New Roman" w:hint="default"/>
        <w:b w:val="0"/>
        <w:i w:val="0"/>
        <w:caps w:val="0"/>
        <w:strike w:val="0"/>
        <w:dstrike w:val="0"/>
        <w:outline w:val="0"/>
        <w:shadow w:val="0"/>
        <w:emboss w:val="0"/>
        <w:imprint w:val="0"/>
        <w:snapToGrid w:val="0"/>
        <w:vanish w:val="0"/>
        <w:color w:val="auto"/>
        <w:spacing w:val="0"/>
        <w:w w:val="100"/>
        <w:kern w:val="0"/>
        <w:position w:val="0"/>
        <w:sz w:val="22"/>
        <w:u w:val="none"/>
        <w:effect w:val="none"/>
        <w:vertAlign w:val="baseline"/>
        <w:em w:val="no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outline w:val="0"/>
        <w:shadow w:val="0"/>
        <w:emboss w:val="0"/>
        <w:imprint w:val="0"/>
        <w:snapToGrid w:val="0"/>
        <w:vanish w:val="0"/>
        <w:color w:val="auto"/>
        <w:spacing w:val="0"/>
        <w:w w:val="100"/>
        <w:kern w:val="0"/>
        <w:position w:val="0"/>
        <w:sz w:val="22"/>
        <w:u w:val="none"/>
        <w:effect w:val="none"/>
        <w:vertAlign w:val="baseline"/>
        <w:em w:val="no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1" w15:restartNumberingAfterBreak="0">
    <w:nsid w:val="60031EC5"/>
    <w:multiLevelType w:val="multilevel"/>
    <w:tmpl w:val="F5D80518"/>
    <w:lvl w:ilvl="0">
      <w:start w:val="1"/>
      <w:numFmt w:val="taiwaneseCountingThousand"/>
      <w:lvlRestart w:val="0"/>
      <w:suff w:val="nothing"/>
      <w:lvlText w:val="%1、"/>
      <w:lvlJc w:val="left"/>
      <w:pPr>
        <w:ind w:left="482" w:hanging="482"/>
      </w:pPr>
      <w:rPr>
        <w:rFonts w:ascii="Times New Roman" w:hAnsi="Times New Roman" w:hint="default"/>
        <w:b w:val="0"/>
        <w:bCs w:val="0"/>
        <w:i w:val="0"/>
        <w:iCs w:val="0"/>
        <w:caps w:val="0"/>
        <w:smallCaps w:val="0"/>
        <w:strike w:val="0"/>
        <w:dstrike w:val="0"/>
        <w:outline w:val="0"/>
        <w:shadow w:val="0"/>
        <w:emboss w:val="0"/>
        <w:imprint w:val="0"/>
        <w:noProof w:val="0"/>
        <w:vanish w:val="0"/>
        <w:spacing w:val="-40"/>
        <w:w w:val="100"/>
        <w:kern w:val="2"/>
        <w:position w:val="0"/>
        <w:u w:val="none"/>
        <w:vertAlign w:val="baseline"/>
        <w:em w:val="none"/>
      </w:rPr>
    </w:lvl>
    <w:lvl w:ilvl="1">
      <w:start w:val="1"/>
      <w:numFmt w:val="none"/>
      <w:lvlRestart w:val="0"/>
      <w:suff w:val="nothing"/>
      <w:lvlText w:val=""/>
      <w:lvlJc w:val="left"/>
      <w:pPr>
        <w:ind w:left="1390" w:hanging="323"/>
      </w:pPr>
      <w:rPr>
        <w:rFonts w:ascii="Times New Roman" w:hAnsi="Times New Roman" w:cs="Times New Roman" w:hint="default"/>
        <w:b w:val="0"/>
        <w:i w:val="0"/>
        <w:caps w:val="0"/>
        <w:strike w:val="0"/>
        <w:dstrike w:val="0"/>
        <w:outline w:val="0"/>
        <w:shadow w:val="0"/>
        <w:emboss w:val="0"/>
        <w:imprint w:val="0"/>
        <w:snapToGrid w:val="0"/>
        <w:vanish w:val="0"/>
        <w:color w:val="auto"/>
        <w:spacing w:val="0"/>
        <w:w w:val="100"/>
        <w:kern w:val="0"/>
        <w:position w:val="0"/>
        <w:sz w:val="32"/>
        <w:u w:val="none"/>
        <w:effect w:val="none"/>
        <w:vertAlign w:val="baseline"/>
        <w:em w:val="none"/>
      </w:rPr>
    </w:lvl>
    <w:lvl w:ilvl="2">
      <w:start w:val="1"/>
      <w:numFmt w:val="none"/>
      <w:lvlRestart w:val="0"/>
      <w:suff w:val="nothing"/>
      <w:lvlText w:val=""/>
      <w:lvlJc w:val="left"/>
      <w:pPr>
        <w:ind w:left="6169" w:hanging="567"/>
      </w:pPr>
      <w:rPr>
        <w:rFonts w:hint="eastAsia"/>
      </w:rPr>
    </w:lvl>
    <w:lvl w:ilvl="3">
      <w:start w:val="1"/>
      <w:numFmt w:val="none"/>
      <w:suff w:val="nothing"/>
      <w:lvlText w:val=""/>
      <w:lvlJc w:val="left"/>
      <w:pPr>
        <w:ind w:left="6736" w:hanging="709"/>
      </w:pPr>
      <w:rPr>
        <w:rFonts w:hint="eastAsia"/>
      </w:rPr>
    </w:lvl>
    <w:lvl w:ilvl="4">
      <w:start w:val="1"/>
      <w:numFmt w:val="none"/>
      <w:suff w:val="nothing"/>
      <w:lvlText w:val=""/>
      <w:lvlJc w:val="left"/>
      <w:pPr>
        <w:ind w:left="7303" w:hanging="851"/>
      </w:pPr>
      <w:rPr>
        <w:rFonts w:hint="eastAsia"/>
      </w:rPr>
    </w:lvl>
    <w:lvl w:ilvl="5">
      <w:start w:val="1"/>
      <w:numFmt w:val="none"/>
      <w:suff w:val="nothing"/>
      <w:lvlText w:val=""/>
      <w:lvlJc w:val="left"/>
      <w:pPr>
        <w:ind w:left="8012" w:hanging="1134"/>
      </w:pPr>
      <w:rPr>
        <w:rFonts w:hint="eastAsia"/>
      </w:rPr>
    </w:lvl>
    <w:lvl w:ilvl="6">
      <w:start w:val="1"/>
      <w:numFmt w:val="none"/>
      <w:suff w:val="nothing"/>
      <w:lvlText w:val=""/>
      <w:lvlJc w:val="left"/>
      <w:pPr>
        <w:ind w:left="8578" w:hanging="1275"/>
      </w:pPr>
      <w:rPr>
        <w:rFonts w:hint="eastAsia"/>
      </w:rPr>
    </w:lvl>
    <w:lvl w:ilvl="7">
      <w:start w:val="1"/>
      <w:numFmt w:val="none"/>
      <w:suff w:val="nothing"/>
      <w:lvlText w:val=""/>
      <w:lvlJc w:val="left"/>
      <w:pPr>
        <w:ind w:left="9145" w:hanging="1423"/>
      </w:pPr>
      <w:rPr>
        <w:rFonts w:hint="eastAsia"/>
      </w:rPr>
    </w:lvl>
    <w:lvl w:ilvl="8">
      <w:start w:val="1"/>
      <w:numFmt w:val="none"/>
      <w:suff w:val="nothing"/>
      <w:lvlText w:val=""/>
      <w:lvlJc w:val="left"/>
      <w:pPr>
        <w:ind w:left="9848" w:hanging="169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8AB"/>
    <w:rsid w:val="00001298"/>
    <w:rsid w:val="00014C1E"/>
    <w:rsid w:val="000434DE"/>
    <w:rsid w:val="00047A7F"/>
    <w:rsid w:val="000A13AA"/>
    <w:rsid w:val="000A3322"/>
    <w:rsid w:val="000B7D04"/>
    <w:rsid w:val="00105859"/>
    <w:rsid w:val="00113157"/>
    <w:rsid w:val="001B66A0"/>
    <w:rsid w:val="001C69DF"/>
    <w:rsid w:val="00200AD0"/>
    <w:rsid w:val="00203DC0"/>
    <w:rsid w:val="002117E6"/>
    <w:rsid w:val="002662FF"/>
    <w:rsid w:val="00267D42"/>
    <w:rsid w:val="002853A6"/>
    <w:rsid w:val="002F5D7C"/>
    <w:rsid w:val="00304272"/>
    <w:rsid w:val="0034707F"/>
    <w:rsid w:val="0038486F"/>
    <w:rsid w:val="003B220E"/>
    <w:rsid w:val="00411CB4"/>
    <w:rsid w:val="00421D26"/>
    <w:rsid w:val="00424288"/>
    <w:rsid w:val="00431FF8"/>
    <w:rsid w:val="00460BDD"/>
    <w:rsid w:val="0046118A"/>
    <w:rsid w:val="00467E52"/>
    <w:rsid w:val="004877C0"/>
    <w:rsid w:val="004C345C"/>
    <w:rsid w:val="004D4BFC"/>
    <w:rsid w:val="004E2F8C"/>
    <w:rsid w:val="004F2BBF"/>
    <w:rsid w:val="004F7599"/>
    <w:rsid w:val="0051620C"/>
    <w:rsid w:val="00562928"/>
    <w:rsid w:val="00563B80"/>
    <w:rsid w:val="00571B9A"/>
    <w:rsid w:val="00583E0C"/>
    <w:rsid w:val="005944D7"/>
    <w:rsid w:val="00596525"/>
    <w:rsid w:val="0059719D"/>
    <w:rsid w:val="005A19AE"/>
    <w:rsid w:val="005A69C8"/>
    <w:rsid w:val="005B0146"/>
    <w:rsid w:val="005B0A4C"/>
    <w:rsid w:val="00610E70"/>
    <w:rsid w:val="006266A7"/>
    <w:rsid w:val="0063082F"/>
    <w:rsid w:val="006748C2"/>
    <w:rsid w:val="0068728F"/>
    <w:rsid w:val="006A1A7B"/>
    <w:rsid w:val="006D455D"/>
    <w:rsid w:val="006E274A"/>
    <w:rsid w:val="006E289C"/>
    <w:rsid w:val="00707660"/>
    <w:rsid w:val="007321FF"/>
    <w:rsid w:val="007521B0"/>
    <w:rsid w:val="00780021"/>
    <w:rsid w:val="007A60F9"/>
    <w:rsid w:val="007E0B03"/>
    <w:rsid w:val="007F6A62"/>
    <w:rsid w:val="00800CE4"/>
    <w:rsid w:val="0081422D"/>
    <w:rsid w:val="00814D4A"/>
    <w:rsid w:val="008458C2"/>
    <w:rsid w:val="00861096"/>
    <w:rsid w:val="00900DF6"/>
    <w:rsid w:val="0094521D"/>
    <w:rsid w:val="00954EC2"/>
    <w:rsid w:val="0097731D"/>
    <w:rsid w:val="00991F8B"/>
    <w:rsid w:val="009E08B0"/>
    <w:rsid w:val="009F7128"/>
    <w:rsid w:val="009F7437"/>
    <w:rsid w:val="00A07206"/>
    <w:rsid w:val="00A11C27"/>
    <w:rsid w:val="00A16E6B"/>
    <w:rsid w:val="00A22215"/>
    <w:rsid w:val="00A31383"/>
    <w:rsid w:val="00A337A1"/>
    <w:rsid w:val="00AA2B83"/>
    <w:rsid w:val="00AF239E"/>
    <w:rsid w:val="00B768AB"/>
    <w:rsid w:val="00B913B8"/>
    <w:rsid w:val="00BE1963"/>
    <w:rsid w:val="00C07ABE"/>
    <w:rsid w:val="00C167DE"/>
    <w:rsid w:val="00C16830"/>
    <w:rsid w:val="00C21DAE"/>
    <w:rsid w:val="00C32C27"/>
    <w:rsid w:val="00C76B58"/>
    <w:rsid w:val="00C7727D"/>
    <w:rsid w:val="00CA2E72"/>
    <w:rsid w:val="00CF4F8C"/>
    <w:rsid w:val="00D46294"/>
    <w:rsid w:val="00D50114"/>
    <w:rsid w:val="00D60FC1"/>
    <w:rsid w:val="00D84294"/>
    <w:rsid w:val="00DF2F59"/>
    <w:rsid w:val="00E02291"/>
    <w:rsid w:val="00E23DCC"/>
    <w:rsid w:val="00E96270"/>
    <w:rsid w:val="00EA1F13"/>
    <w:rsid w:val="00EB20B3"/>
    <w:rsid w:val="00EB72D4"/>
    <w:rsid w:val="00F20742"/>
    <w:rsid w:val="00F30760"/>
    <w:rsid w:val="00F43536"/>
    <w:rsid w:val="00F509BF"/>
    <w:rsid w:val="00F63CF9"/>
    <w:rsid w:val="00F876D2"/>
    <w:rsid w:val="00FC619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861792-EC10-474E-A93E-F7734AE4F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semiHidden/>
    <w:qFormat/>
    <w:rsid w:val="002853A6"/>
    <w:pPr>
      <w:widowControl w:val="0"/>
      <w:overflowPunct w:val="0"/>
      <w:autoSpaceDE w:val="0"/>
      <w:autoSpaceDN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測驗"/>
    <w:next w:val="a0"/>
    <w:qFormat/>
    <w:rsid w:val="00610E70"/>
    <w:pPr>
      <w:widowControl w:val="0"/>
      <w:numPr>
        <w:numId w:val="2"/>
      </w:numPr>
      <w:tabs>
        <w:tab w:val="left" w:pos="2842"/>
        <w:tab w:val="left" w:pos="5251"/>
        <w:tab w:val="left" w:pos="7644"/>
      </w:tabs>
      <w:overflowPunct w:val="0"/>
      <w:topLinePunct/>
      <w:adjustRightInd w:val="0"/>
      <w:snapToGrid w:val="0"/>
      <w:ind w:hanging="227"/>
      <w:jc w:val="both"/>
    </w:pPr>
    <w:rPr>
      <w:rFonts w:ascii="Times New Roman" w:eastAsia="新細明體" w:hAnsi="Times New Roman" w:cs="Times New Roman"/>
      <w:snapToGrid w:val="0"/>
      <w:sz w:val="22"/>
    </w:rPr>
  </w:style>
  <w:style w:type="paragraph" w:customStyle="1" w:styleId="a4">
    <w:name w:val="測驗選項"/>
    <w:basedOn w:val="a"/>
    <w:qFormat/>
    <w:rsid w:val="007321FF"/>
    <w:pPr>
      <w:numPr>
        <w:numId w:val="0"/>
      </w:numPr>
      <w:ind w:left="703" w:hanging="221"/>
    </w:pPr>
  </w:style>
  <w:style w:type="paragraph" w:styleId="a5">
    <w:name w:val="header"/>
    <w:basedOn w:val="a0"/>
    <w:link w:val="a6"/>
    <w:uiPriority w:val="99"/>
    <w:semiHidden/>
    <w:rsid w:val="009F7437"/>
    <w:pPr>
      <w:tabs>
        <w:tab w:val="center" w:pos="4153"/>
        <w:tab w:val="right" w:pos="8306"/>
      </w:tabs>
      <w:snapToGrid w:val="0"/>
    </w:pPr>
    <w:rPr>
      <w:sz w:val="20"/>
      <w:szCs w:val="20"/>
    </w:rPr>
  </w:style>
  <w:style w:type="character" w:customStyle="1" w:styleId="a6">
    <w:name w:val="頁首 字元"/>
    <w:basedOn w:val="a1"/>
    <w:link w:val="a5"/>
    <w:uiPriority w:val="99"/>
    <w:semiHidden/>
    <w:rsid w:val="009F7437"/>
    <w:rPr>
      <w:sz w:val="20"/>
      <w:szCs w:val="20"/>
    </w:rPr>
  </w:style>
  <w:style w:type="paragraph" w:styleId="a7">
    <w:name w:val="footer"/>
    <w:basedOn w:val="a0"/>
    <w:link w:val="a8"/>
    <w:uiPriority w:val="99"/>
    <w:semiHidden/>
    <w:rsid w:val="009F7437"/>
    <w:pPr>
      <w:tabs>
        <w:tab w:val="center" w:pos="4153"/>
        <w:tab w:val="right" w:pos="8306"/>
      </w:tabs>
      <w:snapToGrid w:val="0"/>
    </w:pPr>
    <w:rPr>
      <w:sz w:val="20"/>
      <w:szCs w:val="20"/>
    </w:rPr>
  </w:style>
  <w:style w:type="character" w:customStyle="1" w:styleId="a8">
    <w:name w:val="頁尾 字元"/>
    <w:basedOn w:val="a1"/>
    <w:link w:val="a7"/>
    <w:uiPriority w:val="99"/>
    <w:semiHidden/>
    <w:rsid w:val="009F7437"/>
    <w:rPr>
      <w:sz w:val="20"/>
      <w:szCs w:val="20"/>
    </w:rPr>
  </w:style>
  <w:style w:type="table" w:styleId="a9">
    <w:name w:val="Table Grid"/>
    <w:basedOn w:val="a2"/>
    <w:uiPriority w:val="39"/>
    <w:rsid w:val="009F7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rsid w:val="00583E0C"/>
    <w:rPr>
      <w:rFonts w:asciiTheme="majorHAnsi" w:eastAsiaTheme="majorEastAsia" w:hAnsiTheme="majorHAnsi" w:cstheme="majorBidi"/>
      <w:sz w:val="18"/>
      <w:szCs w:val="18"/>
    </w:rPr>
  </w:style>
  <w:style w:type="character" w:customStyle="1" w:styleId="ab">
    <w:name w:val="註解方塊文字 字元"/>
    <w:basedOn w:val="a1"/>
    <w:link w:val="aa"/>
    <w:uiPriority w:val="99"/>
    <w:semiHidden/>
    <w:rsid w:val="00583E0C"/>
    <w:rPr>
      <w:rFonts w:asciiTheme="majorHAnsi" w:eastAsiaTheme="majorEastAsia" w:hAnsiTheme="majorHAnsi" w:cstheme="majorBidi"/>
      <w:sz w:val="18"/>
      <w:szCs w:val="18"/>
    </w:rPr>
  </w:style>
  <w:style w:type="paragraph" w:styleId="ac">
    <w:name w:val="List Paragraph"/>
    <w:basedOn w:val="a0"/>
    <w:uiPriority w:val="34"/>
    <w:semiHidden/>
    <w:qFormat/>
    <w:rsid w:val="000A13AA"/>
    <w:pPr>
      <w:ind w:leftChars="200" w:left="480"/>
    </w:pPr>
  </w:style>
  <w:style w:type="paragraph" w:styleId="Web">
    <w:name w:val="Normal (Web)"/>
    <w:basedOn w:val="a0"/>
    <w:uiPriority w:val="99"/>
    <w:unhideWhenUsed/>
    <w:rsid w:val="001B66A0"/>
    <w:pPr>
      <w:widowControl/>
      <w:overflowPunct/>
      <w:autoSpaceDE/>
      <w:autoSpaceDN/>
      <w:spacing w:before="100" w:beforeAutospacing="1" w:after="100" w:afterAutospacing="1"/>
      <w:jc w:val="left"/>
    </w:pPr>
    <w:rPr>
      <w:rFonts w:ascii="新細明體" w:eastAsia="新細明體" w:hAnsi="新細明體" w:cs="新細明體"/>
      <w:kern w:val="0"/>
    </w:rPr>
  </w:style>
  <w:style w:type="character" w:styleId="ad">
    <w:name w:val="Strong"/>
    <w:basedOn w:val="a1"/>
    <w:uiPriority w:val="22"/>
    <w:qFormat/>
    <w:rsid w:val="00047A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270">
          <a:solidFill>
            <a:srgbClr val="FF0000"/>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1672</Words>
  <Characters>9534</Characters>
  <Application>Microsoft Office Word</Application>
  <DocSecurity>0</DocSecurity>
  <Lines>79</Lines>
  <Paragraphs>22</Paragraphs>
  <ScaleCrop>false</ScaleCrop>
  <Company>moex</Company>
  <LinksUpToDate>false</LinksUpToDate>
  <CharactersWithSpaces>11184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windows10</dc:creator>
  <cp:keywords>陳端志製作</cp:keywords>
  <dc:description/>
  <cp:lastModifiedBy>windows10</cp:lastModifiedBy>
  <cp:revision>9</cp:revision>
  <cp:lastPrinted>2026-07-01T02:29:00Z</cp:lastPrinted>
  <dcterms:created xsi:type="dcterms:W3CDTF">2026-06-30T11:43:00Z</dcterms:created>
  <dcterms:modified xsi:type="dcterms:W3CDTF">2026-07-01T07:05:00Z</dcterms:modified>
</cp:coreProperties>
</file>