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22D" w:rsidRPr="00DD2E29" w:rsidRDefault="0081422D" w:rsidP="00E72088">
      <w:pPr>
        <w:keepNext/>
        <w:widowControl/>
        <w:tabs>
          <w:tab w:val="left" w:pos="446"/>
          <w:tab w:val="left" w:pos="3614"/>
        </w:tabs>
        <w:autoSpaceDN/>
        <w:snapToGrid w:val="0"/>
        <w:spacing w:beforeLines="50" w:before="180" w:line="320" w:lineRule="exact"/>
        <w:jc w:val="left"/>
        <w:outlineLvl w:val="0"/>
        <w:rPr>
          <w:rFonts w:ascii="Times New Roman" w:eastAsia="標楷體" w:hAnsi="Times New Roman" w:cs="Times New Roman"/>
          <w:bCs/>
          <w:kern w:val="0"/>
          <w:szCs w:val="52"/>
        </w:rPr>
      </w:pPr>
      <w:r w:rsidRPr="00DD2E29">
        <w:rPr>
          <w:rFonts w:ascii="Times New Roman" w:eastAsia="標楷體" w:hAnsi="Times New Roman" w:cs="Times New Roman"/>
          <w:bCs/>
          <w:kern w:val="0"/>
          <w:szCs w:val="52"/>
        </w:rPr>
        <w:t>甲、申論題部分：（</w:t>
      </w:r>
      <w:r w:rsidRPr="00DD2E29">
        <w:rPr>
          <w:rFonts w:ascii="Times New Roman" w:eastAsia="標楷體" w:hAnsi="Times New Roman" w:cs="Times New Roman"/>
          <w:bCs/>
          <w:kern w:val="0"/>
          <w:szCs w:val="52"/>
        </w:rPr>
        <w:t>50</w:t>
      </w:r>
      <w:r w:rsidRPr="00DD2E29">
        <w:rPr>
          <w:rFonts w:ascii="Times New Roman" w:eastAsia="標楷體" w:hAnsi="Times New Roman" w:cs="Times New Roman"/>
          <w:bCs/>
          <w:kern w:val="0"/>
          <w:szCs w:val="52"/>
        </w:rPr>
        <w:t>分）</w:t>
      </w:r>
    </w:p>
    <w:p w:rsidR="0081422D" w:rsidRPr="00DD2E29"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w w:val="95"/>
          <w:kern w:val="0"/>
          <w:szCs w:val="52"/>
        </w:rPr>
      </w:pPr>
      <w:r w:rsidRPr="00DD2E29">
        <w:rPr>
          <w:rFonts w:ascii="Times New Roman" w:eastAsia="標楷體" w:hAnsi="Times New Roman" w:cs="Times New Roman" w:hint="eastAsia"/>
          <w:kern w:val="0"/>
          <w:szCs w:val="52"/>
        </w:rPr>
        <w:t></w:t>
      </w:r>
      <w:proofErr w:type="gramStart"/>
      <w:r w:rsidRPr="00DD2E29">
        <w:rPr>
          <w:rFonts w:ascii="Times New Roman" w:eastAsia="標楷體" w:hAnsi="Times New Roman" w:cs="Times New Roman"/>
          <w:spacing w:val="-6"/>
          <w:kern w:val="0"/>
          <w:szCs w:val="52"/>
        </w:rPr>
        <w:t>不必抄題</w:t>
      </w:r>
      <w:proofErr w:type="gramEnd"/>
      <w:r w:rsidRPr="00DD2E29">
        <w:rPr>
          <w:rFonts w:ascii="Times New Roman" w:eastAsia="標楷體" w:hAnsi="Times New Roman" w:cs="Times New Roman"/>
          <w:spacing w:val="-6"/>
          <w:kern w:val="0"/>
          <w:szCs w:val="52"/>
        </w:rPr>
        <w:t>，作答時請將試題</w:t>
      </w:r>
      <w:proofErr w:type="gramStart"/>
      <w:r w:rsidRPr="00DD2E29">
        <w:rPr>
          <w:rFonts w:ascii="Times New Roman" w:eastAsia="標楷體" w:hAnsi="Times New Roman" w:cs="Times New Roman"/>
          <w:spacing w:val="-6"/>
          <w:kern w:val="0"/>
          <w:szCs w:val="52"/>
        </w:rPr>
        <w:t>題</w:t>
      </w:r>
      <w:proofErr w:type="gramEnd"/>
      <w:r w:rsidRPr="00DD2E29">
        <w:rPr>
          <w:rFonts w:ascii="Times New Roman" w:eastAsia="標楷體" w:hAnsi="Times New Roman" w:cs="Times New Roman"/>
          <w:spacing w:val="-6"/>
          <w:kern w:val="0"/>
          <w:szCs w:val="52"/>
        </w:rPr>
        <w:t>號及答案依照順序寫在申論試卷上，於本試題上作答者，不予計分。</w:t>
      </w:r>
    </w:p>
    <w:p w:rsidR="0081422D" w:rsidRPr="00DD2E29"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spacing w:val="-6"/>
          <w:kern w:val="0"/>
          <w:szCs w:val="52"/>
        </w:rPr>
      </w:pPr>
      <w:r w:rsidRPr="00DD2E29">
        <w:rPr>
          <w:rFonts w:ascii="Times New Roman" w:eastAsia="標楷體" w:hAnsi="Times New Roman" w:cs="Times New Roman" w:hint="eastAsia"/>
          <w:kern w:val="0"/>
          <w:szCs w:val="52"/>
        </w:rPr>
        <w:t></w:t>
      </w:r>
      <w:r w:rsidRPr="00DD2E29">
        <w:rPr>
          <w:rFonts w:ascii="Times New Roman" w:eastAsia="標楷體" w:hAnsi="Times New Roman" w:cs="Times New Roman"/>
          <w:kern w:val="0"/>
          <w:szCs w:val="52"/>
        </w:rPr>
        <w:t>請以藍、黑色鋼筆或原子筆在申論試卷上作答。</w:t>
      </w:r>
    </w:p>
    <w:p w:rsidR="0081422D" w:rsidRPr="00DD2E29"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spacing w:val="-6"/>
          <w:kern w:val="0"/>
          <w:szCs w:val="52"/>
        </w:rPr>
      </w:pPr>
      <w:r w:rsidRPr="00DD2E29">
        <w:rPr>
          <w:rFonts w:ascii="Times New Roman" w:eastAsia="標楷體" w:hAnsi="Times New Roman" w:cs="Times New Roman" w:hint="eastAsia"/>
          <w:kern w:val="0"/>
          <w:szCs w:val="52"/>
        </w:rPr>
        <w:t>本科目除專門名詞或數理公式外，應使用本國文字作答。</w:t>
      </w:r>
    </w:p>
    <w:p w:rsidR="00F1659A" w:rsidRPr="00200F96" w:rsidRDefault="00F1659A" w:rsidP="00F453A8">
      <w:pPr>
        <w:pStyle w:val="a0"/>
        <w:spacing w:before="360" w:line="490" w:lineRule="exact"/>
        <w:ind w:left="640" w:hanging="640"/>
      </w:pPr>
      <w:r w:rsidRPr="00200F96">
        <w:t>甲公司近年來虧損連連，</w:t>
      </w:r>
      <w:r w:rsidR="001B489D" w:rsidRPr="00200F96">
        <w:rPr>
          <w:rFonts w:hint="eastAsia"/>
        </w:rPr>
        <w:t>其</w:t>
      </w:r>
      <w:proofErr w:type="gramStart"/>
      <w:r w:rsidR="001B489D" w:rsidRPr="00200F96">
        <w:rPr>
          <w:rFonts w:hint="eastAsia"/>
        </w:rPr>
        <w:t>董事乙為解決</w:t>
      </w:r>
      <w:proofErr w:type="gramEnd"/>
      <w:r w:rsidR="001B489D" w:rsidRPr="00200F96">
        <w:rPr>
          <w:rFonts w:hint="eastAsia"/>
        </w:rPr>
        <w:t>公司財務困難，乃與丙環境檢測公司商量，約定甲以每年</w:t>
      </w:r>
      <w:r w:rsidR="001B489D" w:rsidRPr="00200F96">
        <w:rPr>
          <w:rFonts w:hint="eastAsia"/>
        </w:rPr>
        <w:t>30</w:t>
      </w:r>
      <w:r w:rsidR="001B489D" w:rsidRPr="00200F96">
        <w:rPr>
          <w:rFonts w:hint="eastAsia"/>
        </w:rPr>
        <w:t>萬酬勞給付</w:t>
      </w:r>
      <w:proofErr w:type="gramStart"/>
      <w:r w:rsidR="001B489D" w:rsidRPr="00200F96">
        <w:rPr>
          <w:rFonts w:hint="eastAsia"/>
        </w:rPr>
        <w:t>丙</w:t>
      </w:r>
      <w:proofErr w:type="gramEnd"/>
      <w:r w:rsidR="001B489D" w:rsidRPr="00200F96">
        <w:rPr>
          <w:rFonts w:hint="eastAsia"/>
        </w:rPr>
        <w:t>，由丙公司為甲公司的指定</w:t>
      </w:r>
      <w:r w:rsidRPr="00200F96">
        <w:t>固定污染</w:t>
      </w:r>
      <w:r w:rsidR="001B489D" w:rsidRPr="00200F96">
        <w:rPr>
          <w:rFonts w:hint="eastAsia"/>
        </w:rPr>
        <w:t>設備進行定期環境檢測</w:t>
      </w:r>
      <w:r w:rsidRPr="00200F96">
        <w:t>，</w:t>
      </w:r>
      <w:r w:rsidR="001B489D" w:rsidRPr="00200F96">
        <w:rPr>
          <w:rFonts w:hint="eastAsia"/>
        </w:rPr>
        <w:t>若有檢測結果不合法律標準，即</w:t>
      </w:r>
      <w:r w:rsidRPr="00200F96">
        <w:t>偽造數據以</w:t>
      </w:r>
      <w:proofErr w:type="gramStart"/>
      <w:r w:rsidRPr="00200F96">
        <w:t>使甲能提出</w:t>
      </w:r>
      <w:proofErr w:type="gramEnd"/>
      <w:r w:rsidRPr="00200F96">
        <w:t>符合標準之環境檢測報告。從</w:t>
      </w:r>
      <w:r w:rsidRPr="00200F96">
        <w:t>109</w:t>
      </w:r>
      <w:r w:rsidRPr="00200F96">
        <w:t>年</w:t>
      </w:r>
      <w:r w:rsidRPr="00200F96">
        <w:t>6</w:t>
      </w:r>
      <w:r w:rsidRPr="00200F96">
        <w:t>月開始，甲依據丙提供之環境檢測報告，向環境主管機關申報，未曾被認定違法</w:t>
      </w:r>
      <w:proofErr w:type="gramStart"/>
      <w:r w:rsidRPr="00200F96">
        <w:t>而受裁罰</w:t>
      </w:r>
      <w:proofErr w:type="gramEnd"/>
      <w:r w:rsidRPr="00200F96">
        <w:t>。</w:t>
      </w:r>
      <w:r w:rsidRPr="00200F96">
        <w:t>115</w:t>
      </w:r>
      <w:r w:rsidRPr="00200F96">
        <w:t>年</w:t>
      </w:r>
      <w:r w:rsidRPr="00200F96">
        <w:t>6</w:t>
      </w:r>
      <w:r w:rsidRPr="00200F96">
        <w:t>月，</w:t>
      </w:r>
      <w:r w:rsidR="001A2DC6" w:rsidRPr="00200F96">
        <w:rPr>
          <w:rFonts w:hint="eastAsia"/>
        </w:rPr>
        <w:t>X</w:t>
      </w:r>
      <w:r w:rsidR="00860645">
        <w:rPr>
          <w:rFonts w:hint="eastAsia"/>
        </w:rPr>
        <w:t>大</w:t>
      </w:r>
      <w:r w:rsidRPr="00200F96">
        <w:t>學環境工程教授丁進行環境研究，發現甲工廠排放數據超標與環境部公開資訊不合。主管機關調查後始發現，丙環境檢測公司基於甲的指示，提供不實之環境檢測數據供申報。至</w:t>
      </w:r>
      <w:r w:rsidRPr="00200F96">
        <w:t>115</w:t>
      </w:r>
      <w:r w:rsidRPr="00200F96">
        <w:t>年</w:t>
      </w:r>
      <w:r w:rsidRPr="00200F96">
        <w:t>7</w:t>
      </w:r>
      <w:r w:rsidRPr="00200F96">
        <w:t>月為止，已有</w:t>
      </w:r>
      <w:r w:rsidRPr="00200F96">
        <w:t>24</w:t>
      </w:r>
      <w:r w:rsidRPr="00200F96">
        <w:t>次申報不實環境資訊的紀錄。空氣污染防制法第</w:t>
      </w:r>
      <w:r w:rsidRPr="00200F96">
        <w:t>20</w:t>
      </w:r>
      <w:r w:rsidRPr="00200F96">
        <w:t>條第</w:t>
      </w:r>
      <w:r w:rsidRPr="00200F96">
        <w:t>1</w:t>
      </w:r>
      <w:r w:rsidRPr="00200F96">
        <w:t>項規定</w:t>
      </w:r>
      <w:r w:rsidR="0088226C" w:rsidRPr="00200F96">
        <w:rPr>
          <w:rFonts w:hint="eastAsia"/>
        </w:rPr>
        <w:t>：</w:t>
      </w:r>
      <w:r w:rsidRPr="00200F96">
        <w:t>「公私場所固定污染源排放空氣污染物，應符合排放標準」；第</w:t>
      </w:r>
      <w:r w:rsidRPr="00200F96">
        <w:t xml:space="preserve"> 21 </w:t>
      </w:r>
      <w:r w:rsidRPr="00200F96">
        <w:t>條第</w:t>
      </w:r>
      <w:r w:rsidRPr="00200F96">
        <w:t>1</w:t>
      </w:r>
      <w:r w:rsidRPr="00200F96">
        <w:t>項規定</w:t>
      </w:r>
      <w:r w:rsidR="0088226C" w:rsidRPr="00200F96">
        <w:rPr>
          <w:rFonts w:hint="eastAsia"/>
        </w:rPr>
        <w:t>：</w:t>
      </w:r>
      <w:r w:rsidRPr="00200F96">
        <w:t>公私場所具有經中央主管機關指定公告之固定污染源者，應定期向主管機關申報其固定污染源前一季空氣污染物排放量。同法第</w:t>
      </w:r>
      <w:r w:rsidRPr="00200F96">
        <w:t>62</w:t>
      </w:r>
      <w:r w:rsidRPr="00200F96">
        <w:t>條第</w:t>
      </w:r>
      <w:r w:rsidRPr="00200F96">
        <w:t>1</w:t>
      </w:r>
      <w:r w:rsidRPr="00200F96">
        <w:t>項規定，公私場所違反第</w:t>
      </w:r>
      <w:r w:rsidRPr="00200F96">
        <w:t>21</w:t>
      </w:r>
      <w:r w:rsidRPr="00200F96">
        <w:t>條第</w:t>
      </w:r>
      <w:r w:rsidRPr="00200F96">
        <w:t>1</w:t>
      </w:r>
      <w:r w:rsidRPr="00200F96">
        <w:t>項、</w:t>
      </w:r>
      <w:r w:rsidRPr="00200F96">
        <w:t>22</w:t>
      </w:r>
      <w:r w:rsidRPr="00200F96">
        <w:t>條第</w:t>
      </w:r>
      <w:r w:rsidRPr="00200F96">
        <w:t xml:space="preserve">1 </w:t>
      </w:r>
      <w:r w:rsidRPr="00200F96">
        <w:t>項或</w:t>
      </w:r>
      <w:r w:rsidRPr="00200F96">
        <w:t>21</w:t>
      </w:r>
      <w:r w:rsidRPr="00200F96">
        <w:t>條第</w:t>
      </w:r>
      <w:r w:rsidR="005B360F" w:rsidRPr="00200F96">
        <w:rPr>
          <w:rFonts w:hint="eastAsia"/>
        </w:rPr>
        <w:t>2</w:t>
      </w:r>
      <w:r w:rsidRPr="00200F96">
        <w:t>項所定辦法有關空氣污染物季排放量之記錄、申報及管理事項之規定，得處新臺幣二萬元以上</w:t>
      </w:r>
      <w:proofErr w:type="gramStart"/>
      <w:r w:rsidRPr="00200F96">
        <w:t>一</w:t>
      </w:r>
      <w:proofErr w:type="gramEnd"/>
      <w:r w:rsidRPr="00200F96">
        <w:t>百萬元以下罰鍰，情節重大者得令其停工、</w:t>
      </w:r>
      <w:r w:rsidR="005B360F" w:rsidRPr="00200F96">
        <w:rPr>
          <w:rFonts w:hint="eastAsia"/>
        </w:rPr>
        <w:t>停</w:t>
      </w:r>
      <w:r w:rsidRPr="00200F96">
        <w:t>業。</w:t>
      </w:r>
      <w:r w:rsidR="005436AE" w:rsidRPr="00200F96">
        <w:rPr>
          <w:rFonts w:hint="eastAsia"/>
        </w:rPr>
        <w:t>請問，主管機關確認甲違反空氣</w:t>
      </w:r>
      <w:r w:rsidR="00DD2E29" w:rsidRPr="00200F96">
        <w:rPr>
          <w:rFonts w:hint="eastAsia"/>
        </w:rPr>
        <w:t>污</w:t>
      </w:r>
      <w:r w:rsidR="005436AE" w:rsidRPr="00200F96">
        <w:rPr>
          <w:rFonts w:hint="eastAsia"/>
        </w:rPr>
        <w:t>染防</w:t>
      </w:r>
      <w:r w:rsidR="00D35BE4" w:rsidRPr="00200F96">
        <w:rPr>
          <w:rFonts w:hint="eastAsia"/>
        </w:rPr>
        <w:t>制</w:t>
      </w:r>
      <w:r w:rsidR="005436AE" w:rsidRPr="00200F96">
        <w:rPr>
          <w:rFonts w:hint="eastAsia"/>
        </w:rPr>
        <w:t>法相關規定並裁處後，得</w:t>
      </w:r>
      <w:proofErr w:type="gramStart"/>
      <w:r w:rsidR="005436AE" w:rsidRPr="00200F96">
        <w:rPr>
          <w:rFonts w:hint="eastAsia"/>
        </w:rPr>
        <w:t>否裁罰丙</w:t>
      </w:r>
      <w:proofErr w:type="gramEnd"/>
      <w:r w:rsidR="005436AE" w:rsidRPr="00200F96">
        <w:rPr>
          <w:rFonts w:hint="eastAsia"/>
        </w:rPr>
        <w:t>檢測公司或</w:t>
      </w:r>
      <w:r w:rsidR="006D028C" w:rsidRPr="00200F96">
        <w:rPr>
          <w:rFonts w:hint="eastAsia"/>
        </w:rPr>
        <w:t>追繳其因提供不實檢測報告之所得利益？（</w:t>
      </w:r>
      <w:r w:rsidR="006D028C" w:rsidRPr="00200F96">
        <w:rPr>
          <w:rFonts w:hint="eastAsia"/>
        </w:rPr>
        <w:t>25</w:t>
      </w:r>
      <w:r w:rsidR="006D028C" w:rsidRPr="00200F96">
        <w:rPr>
          <w:rFonts w:hint="eastAsia"/>
        </w:rPr>
        <w:t>分）</w:t>
      </w:r>
    </w:p>
    <w:p w:rsidR="002C2762" w:rsidRPr="00DD2E29" w:rsidRDefault="002C2762" w:rsidP="00393134">
      <w:pPr>
        <w:pStyle w:val="a0"/>
        <w:spacing w:before="360" w:line="340" w:lineRule="exact"/>
        <w:ind w:left="640" w:hanging="640"/>
        <w:rPr>
          <w:rFonts w:cs="Times New Roman"/>
        </w:rPr>
      </w:pPr>
      <w:r w:rsidRPr="00DD2E29">
        <w:rPr>
          <w:rFonts w:cs="Times New Roman"/>
        </w:rPr>
        <w:lastRenderedPageBreak/>
        <w:t>甲為獨子，因其父生活自理能力有限，無法獨立生活，委由某</w:t>
      </w:r>
      <w:r w:rsidRPr="00DD2E29">
        <w:rPr>
          <w:rFonts w:cs="Times New Roman" w:hint="eastAsia"/>
        </w:rPr>
        <w:t>私立長照中心</w:t>
      </w:r>
      <w:r w:rsidRPr="00DD2E29">
        <w:rPr>
          <w:rFonts w:cs="Times New Roman"/>
        </w:rPr>
        <w:t>照護其父。因甲自</w:t>
      </w:r>
      <w:r w:rsidRPr="00DD2E29">
        <w:rPr>
          <w:rFonts w:cs="Times New Roman" w:hint="eastAsia"/>
        </w:rPr>
        <w:t>1</w:t>
      </w:r>
      <w:r w:rsidRPr="00DD2E29">
        <w:rPr>
          <w:rFonts w:cs="Times New Roman"/>
        </w:rPr>
        <w:t>12</w:t>
      </w:r>
      <w:r w:rsidRPr="00DD2E29">
        <w:rPr>
          <w:rFonts w:cs="Times New Roman"/>
        </w:rPr>
        <w:t>年</w:t>
      </w:r>
      <w:r w:rsidRPr="00DD2E29">
        <w:rPr>
          <w:rFonts w:cs="Times New Roman" w:hint="eastAsia"/>
        </w:rPr>
        <w:t>1</w:t>
      </w:r>
      <w:r w:rsidRPr="00DD2E29">
        <w:rPr>
          <w:rFonts w:cs="Times New Roman"/>
        </w:rPr>
        <w:t>月起未繳交照護費用，主管機關新北市政府即依老人福利法相關規定，將甲之父保護安置於該</w:t>
      </w:r>
      <w:r w:rsidRPr="00DD2E29">
        <w:rPr>
          <w:rFonts w:cs="Times New Roman" w:hint="eastAsia"/>
        </w:rPr>
        <w:t>私立</w:t>
      </w:r>
      <w:r w:rsidRPr="00DD2E29">
        <w:rPr>
          <w:rFonts w:cs="Times New Roman"/>
        </w:rPr>
        <w:t>長照中心，並於</w:t>
      </w:r>
      <w:r w:rsidRPr="00DD2E29">
        <w:rPr>
          <w:rFonts w:cs="Times New Roman" w:hint="eastAsia"/>
        </w:rPr>
        <w:t>1</w:t>
      </w:r>
      <w:r w:rsidRPr="00DD2E29">
        <w:rPr>
          <w:rFonts w:cs="Times New Roman"/>
        </w:rPr>
        <w:t>15</w:t>
      </w:r>
      <w:r w:rsidRPr="00DD2E29">
        <w:rPr>
          <w:rFonts w:cs="Times New Roman"/>
        </w:rPr>
        <w:t>年</w:t>
      </w:r>
      <w:r w:rsidRPr="00DD2E29">
        <w:rPr>
          <w:rFonts w:cs="Times New Roman" w:hint="eastAsia"/>
        </w:rPr>
        <w:t>3</w:t>
      </w:r>
      <w:r w:rsidRPr="00DD2E29">
        <w:rPr>
          <w:rFonts w:cs="Times New Roman"/>
        </w:rPr>
        <w:t>月</w:t>
      </w:r>
      <w:r w:rsidRPr="00DD2E29">
        <w:rPr>
          <w:rFonts w:cs="Times New Roman"/>
        </w:rPr>
        <w:t>25</w:t>
      </w:r>
      <w:r w:rsidRPr="00DD2E29">
        <w:rPr>
          <w:rFonts w:cs="Times New Roman"/>
        </w:rPr>
        <w:t>日發函向甲追繳自</w:t>
      </w:r>
      <w:r w:rsidRPr="00DD2E29">
        <w:rPr>
          <w:rFonts w:cs="Times New Roman" w:hint="eastAsia"/>
        </w:rPr>
        <w:t>1</w:t>
      </w:r>
      <w:r w:rsidRPr="00DD2E29">
        <w:rPr>
          <w:rFonts w:cs="Times New Roman"/>
        </w:rPr>
        <w:t>12</w:t>
      </w:r>
      <w:r w:rsidRPr="00DD2E29">
        <w:rPr>
          <w:rFonts w:cs="Times New Roman"/>
        </w:rPr>
        <w:t>年</w:t>
      </w:r>
      <w:r w:rsidRPr="00DD2E29">
        <w:rPr>
          <w:rFonts w:cs="Times New Roman"/>
        </w:rPr>
        <w:t>1</w:t>
      </w:r>
      <w:r w:rsidRPr="00DD2E29">
        <w:rPr>
          <w:rFonts w:cs="Times New Roman"/>
        </w:rPr>
        <w:t>月</w:t>
      </w:r>
      <w:r w:rsidRPr="00DD2E29">
        <w:rPr>
          <w:rFonts w:cs="Times New Roman" w:hint="eastAsia"/>
        </w:rPr>
        <w:t>1</w:t>
      </w:r>
      <w:r w:rsidRPr="00DD2E29">
        <w:rPr>
          <w:rFonts w:cs="Times New Roman"/>
        </w:rPr>
        <w:t>日至</w:t>
      </w:r>
      <w:r w:rsidRPr="00DD2E29">
        <w:rPr>
          <w:rFonts w:cs="Times New Roman" w:hint="eastAsia"/>
        </w:rPr>
        <w:t>1</w:t>
      </w:r>
      <w:r w:rsidRPr="00DD2E29">
        <w:rPr>
          <w:rFonts w:cs="Times New Roman"/>
        </w:rPr>
        <w:t>15</w:t>
      </w:r>
      <w:r w:rsidRPr="00DD2E29">
        <w:rPr>
          <w:rFonts w:cs="Times New Roman"/>
        </w:rPr>
        <w:t>年</w:t>
      </w:r>
      <w:r w:rsidRPr="00DD2E29">
        <w:rPr>
          <w:rFonts w:cs="Times New Roman" w:hint="eastAsia"/>
        </w:rPr>
        <w:t>2</w:t>
      </w:r>
      <w:r w:rsidRPr="00DD2E29">
        <w:rPr>
          <w:rFonts w:cs="Times New Roman"/>
        </w:rPr>
        <w:t>月</w:t>
      </w:r>
      <w:r w:rsidRPr="00DD2E29">
        <w:rPr>
          <w:rFonts w:cs="Times New Roman" w:hint="eastAsia"/>
        </w:rPr>
        <w:t>2</w:t>
      </w:r>
      <w:r w:rsidRPr="00DD2E29">
        <w:rPr>
          <w:rFonts w:cs="Times New Roman"/>
        </w:rPr>
        <w:t>8</w:t>
      </w:r>
      <w:r w:rsidRPr="00DD2E29">
        <w:rPr>
          <w:rFonts w:cs="Times New Roman"/>
        </w:rPr>
        <w:t>日之</w:t>
      </w:r>
      <w:bookmarkStart w:id="0" w:name="_Hlk232065941"/>
      <w:r w:rsidRPr="00DD2E29">
        <w:rPr>
          <w:rFonts w:cs="Times New Roman"/>
        </w:rPr>
        <w:t>安置費用</w:t>
      </w:r>
      <w:bookmarkEnd w:id="0"/>
      <w:r w:rsidRPr="00DD2E29">
        <w:rPr>
          <w:rFonts w:cs="Times New Roman"/>
        </w:rPr>
        <w:t>，並命限期繳納。其間，甲另向</w:t>
      </w:r>
      <w:r w:rsidR="00AA6E94">
        <w:rPr>
          <w:rFonts w:cs="Times New Roman" w:hint="eastAsia"/>
        </w:rPr>
        <w:t>臺灣</w:t>
      </w:r>
      <w:r w:rsidRPr="00DD2E29">
        <w:rPr>
          <w:rFonts w:cs="Times New Roman"/>
        </w:rPr>
        <w:t>新北</w:t>
      </w:r>
      <w:r w:rsidRPr="00DD2E29">
        <w:rPr>
          <w:rFonts w:cs="Times New Roman" w:hint="eastAsia"/>
        </w:rPr>
        <w:t>地方法院</w:t>
      </w:r>
      <w:r w:rsidRPr="00DD2E29">
        <w:rPr>
          <w:rFonts w:cs="Times New Roman"/>
        </w:rPr>
        <w:t>聲請</w:t>
      </w:r>
      <w:r w:rsidRPr="00DD2E29">
        <w:rPr>
          <w:rFonts w:cs="Times New Roman" w:hint="eastAsia"/>
        </w:rPr>
        <w:t>減輕或免除扶養義務，經地方法院於</w:t>
      </w:r>
      <w:r w:rsidRPr="00DD2E29">
        <w:rPr>
          <w:rFonts w:cs="Times New Roman" w:hint="eastAsia"/>
        </w:rPr>
        <w:t>1</w:t>
      </w:r>
      <w:r w:rsidRPr="00DD2E29">
        <w:rPr>
          <w:rFonts w:cs="Times New Roman"/>
        </w:rPr>
        <w:t>15</w:t>
      </w:r>
      <w:r w:rsidRPr="00DD2E29">
        <w:rPr>
          <w:rFonts w:cs="Times New Roman"/>
        </w:rPr>
        <w:t>年</w:t>
      </w:r>
      <w:r w:rsidRPr="00DD2E29">
        <w:rPr>
          <w:rFonts w:cs="Times New Roman"/>
        </w:rPr>
        <w:t>6</w:t>
      </w:r>
      <w:r w:rsidRPr="00DD2E29">
        <w:rPr>
          <w:rFonts w:cs="Times New Roman"/>
        </w:rPr>
        <w:t>月</w:t>
      </w:r>
      <w:r w:rsidRPr="00DD2E29">
        <w:rPr>
          <w:rFonts w:cs="Times New Roman"/>
        </w:rPr>
        <w:t>3</w:t>
      </w:r>
      <w:r w:rsidRPr="00DD2E29">
        <w:rPr>
          <w:rFonts w:cs="Times New Roman"/>
        </w:rPr>
        <w:t>日</w:t>
      </w:r>
      <w:r w:rsidRPr="00DD2E29">
        <w:rPr>
          <w:rFonts w:cs="Times New Roman" w:hint="eastAsia"/>
        </w:rPr>
        <w:t>裁定准予</w:t>
      </w:r>
      <w:bookmarkStart w:id="1" w:name="_Hlk232065836"/>
      <w:r w:rsidRPr="00DD2E29">
        <w:rPr>
          <w:rFonts w:cs="Times New Roman" w:hint="eastAsia"/>
        </w:rPr>
        <w:t>免除扶養義務</w:t>
      </w:r>
      <w:bookmarkEnd w:id="1"/>
      <w:r w:rsidRPr="00DD2E29">
        <w:rPr>
          <w:rFonts w:cs="Times New Roman" w:hint="eastAsia"/>
        </w:rPr>
        <w:t>並確定。甲旋</w:t>
      </w:r>
      <w:r w:rsidR="002F0FE2">
        <w:rPr>
          <w:rFonts w:cs="Times New Roman" w:hint="eastAsia"/>
        </w:rPr>
        <w:t>即</w:t>
      </w:r>
      <w:r w:rsidRPr="00DD2E29">
        <w:rPr>
          <w:rFonts w:cs="Times New Roman" w:hint="eastAsia"/>
        </w:rPr>
        <w:t>於同年</w:t>
      </w:r>
      <w:r w:rsidRPr="00DD2E29">
        <w:rPr>
          <w:rFonts w:cs="Times New Roman"/>
        </w:rPr>
        <w:t>6</w:t>
      </w:r>
      <w:r w:rsidRPr="00DD2E29">
        <w:rPr>
          <w:rFonts w:cs="Times New Roman"/>
        </w:rPr>
        <w:t>月</w:t>
      </w:r>
      <w:r w:rsidRPr="00DD2E29">
        <w:rPr>
          <w:rFonts w:cs="Times New Roman" w:hint="eastAsia"/>
        </w:rPr>
        <w:t>1</w:t>
      </w:r>
      <w:r w:rsidRPr="00DD2E29">
        <w:rPr>
          <w:rFonts w:cs="Times New Roman"/>
        </w:rPr>
        <w:t>6</w:t>
      </w:r>
      <w:r w:rsidRPr="00DD2E29">
        <w:rPr>
          <w:rFonts w:cs="Times New Roman"/>
        </w:rPr>
        <w:t>日</w:t>
      </w:r>
      <w:r w:rsidRPr="00DD2E29">
        <w:rPr>
          <w:rFonts w:cs="Times New Roman" w:hint="eastAsia"/>
        </w:rPr>
        <w:t>持該法院確定裁定，向新北市政府社會局請求撤銷新北市</w:t>
      </w:r>
      <w:r w:rsidR="00AA6E94">
        <w:rPr>
          <w:rFonts w:cs="Times New Roman" w:hint="eastAsia"/>
        </w:rPr>
        <w:t>政府</w:t>
      </w:r>
      <w:r w:rsidRPr="00DD2E29">
        <w:rPr>
          <w:rFonts w:cs="Times New Roman" w:hint="eastAsia"/>
        </w:rPr>
        <w:t>1</w:t>
      </w:r>
      <w:r w:rsidRPr="00DD2E29">
        <w:rPr>
          <w:rFonts w:cs="Times New Roman"/>
        </w:rPr>
        <w:t>15</w:t>
      </w:r>
      <w:r w:rsidRPr="00DD2E29">
        <w:rPr>
          <w:rFonts w:cs="Times New Roman"/>
        </w:rPr>
        <w:t>年</w:t>
      </w:r>
      <w:r w:rsidRPr="00DD2E29">
        <w:rPr>
          <w:rFonts w:cs="Times New Roman" w:hint="eastAsia"/>
        </w:rPr>
        <w:t>3</w:t>
      </w:r>
      <w:r w:rsidRPr="00DD2E29">
        <w:rPr>
          <w:rFonts w:cs="Times New Roman"/>
        </w:rPr>
        <w:t>月</w:t>
      </w:r>
      <w:r w:rsidRPr="00DD2E29">
        <w:rPr>
          <w:rFonts w:cs="Times New Roman" w:hint="eastAsia"/>
        </w:rPr>
        <w:t>2</w:t>
      </w:r>
      <w:r w:rsidR="00393134">
        <w:rPr>
          <w:rFonts w:cs="Times New Roman"/>
        </w:rPr>
        <w:t>5</w:t>
      </w:r>
      <w:r w:rsidRPr="00DD2E29">
        <w:rPr>
          <w:rFonts w:cs="Times New Roman"/>
        </w:rPr>
        <w:t>日函。依行政程序法相關規定，請問</w:t>
      </w:r>
      <w:r w:rsidRPr="00DD2E29">
        <w:rPr>
          <w:rFonts w:cs="Times New Roman" w:hint="eastAsia"/>
        </w:rPr>
        <w:t>新北市政府社會局及新北市政府應分別如何處理始為適法？（</w:t>
      </w:r>
      <w:r w:rsidRPr="00DD2E29">
        <w:rPr>
          <w:rFonts w:cs="Times New Roman" w:hint="eastAsia"/>
        </w:rPr>
        <w:t>2</w:t>
      </w:r>
      <w:r w:rsidRPr="00DD2E29">
        <w:rPr>
          <w:rFonts w:cs="Times New Roman"/>
        </w:rPr>
        <w:t>5</w:t>
      </w:r>
      <w:r w:rsidRPr="00DD2E29">
        <w:rPr>
          <w:rFonts w:cs="Times New Roman"/>
        </w:rPr>
        <w:t>分）</w:t>
      </w:r>
    </w:p>
    <w:p w:rsidR="0081422D" w:rsidRPr="00DD2E29" w:rsidRDefault="0081422D" w:rsidP="001A2DC6">
      <w:pPr>
        <w:keepNext/>
        <w:widowControl/>
        <w:autoSpaceDN/>
        <w:snapToGrid w:val="0"/>
        <w:spacing w:beforeLines="20" w:before="72" w:line="320" w:lineRule="exact"/>
        <w:jc w:val="left"/>
        <w:outlineLvl w:val="0"/>
        <w:rPr>
          <w:rFonts w:ascii="Times New Roman" w:eastAsia="標楷體" w:hAnsi="Times New Roman" w:cs="Times New Roman"/>
          <w:bCs/>
          <w:kern w:val="0"/>
          <w:szCs w:val="52"/>
        </w:rPr>
      </w:pPr>
      <w:r w:rsidRPr="00DD2E29">
        <w:rPr>
          <w:rFonts w:ascii="Times New Roman" w:eastAsia="標楷體" w:hAnsi="Times New Roman" w:cs="Times New Roman"/>
          <w:bCs/>
          <w:kern w:val="0"/>
          <w:szCs w:val="52"/>
        </w:rPr>
        <w:t>乙、測驗題部分：</w:t>
      </w:r>
      <w:r w:rsidRPr="00DD2E29">
        <w:rPr>
          <w:rFonts w:ascii="Times New Roman" w:eastAsia="標楷體" w:hAnsi="Times New Roman" w:cs="Times New Roman"/>
          <w:bCs/>
          <w:spacing w:val="-10"/>
          <w:kern w:val="0"/>
          <w:szCs w:val="52"/>
        </w:rPr>
        <w:t>（</w:t>
      </w:r>
      <w:r w:rsidRPr="00DD2E29">
        <w:rPr>
          <w:rFonts w:ascii="Times New Roman" w:eastAsia="標楷體" w:hAnsi="Times New Roman" w:cs="Times New Roman"/>
          <w:bCs/>
          <w:kern w:val="0"/>
          <w:szCs w:val="52"/>
        </w:rPr>
        <w:t>50</w:t>
      </w:r>
      <w:r w:rsidRPr="00DD2E29">
        <w:rPr>
          <w:rFonts w:ascii="Times New Roman" w:eastAsia="標楷體" w:hAnsi="Times New Roman" w:cs="Times New Roman"/>
          <w:bCs/>
          <w:spacing w:val="-10"/>
          <w:kern w:val="0"/>
          <w:szCs w:val="52"/>
        </w:rPr>
        <w:t>分）</w:t>
      </w:r>
      <w:r w:rsidRPr="00DD2E29">
        <w:rPr>
          <w:rFonts w:ascii="Times New Roman" w:eastAsia="標楷體" w:hAnsi="Times New Roman" w:cs="Times New Roman"/>
          <w:bCs/>
          <w:kern w:val="0"/>
          <w:szCs w:val="52"/>
        </w:rPr>
        <w:t xml:space="preserve">　　　　　　　　　　　　　　　　　　　　　代號：</w:t>
      </w:r>
      <w:r w:rsidR="00F1659A" w:rsidRPr="00DD2E29">
        <w:rPr>
          <w:rFonts w:ascii="Times New Roman" w:eastAsia="標楷體" w:hAnsi="Times New Roman" w:cs="Times New Roman" w:hint="eastAsia"/>
          <w:bCs/>
          <w:kern w:val="0"/>
          <w:szCs w:val="52"/>
        </w:rPr>
        <w:t>5301</w:t>
      </w:r>
    </w:p>
    <w:p w:rsidR="0081422D" w:rsidRPr="00DD2E29" w:rsidRDefault="0081422D" w:rsidP="00DA1A0E">
      <w:pPr>
        <w:keepNext/>
        <w:widowControl/>
        <w:autoSpaceDN/>
        <w:snapToGrid w:val="0"/>
        <w:spacing w:line="260" w:lineRule="exact"/>
        <w:ind w:leftChars="200" w:left="480"/>
        <w:jc w:val="left"/>
        <w:outlineLvl w:val="0"/>
        <w:rPr>
          <w:rFonts w:ascii="Times New Roman" w:eastAsia="標楷體" w:hAnsi="Times New Roman" w:cs="Times New Roman"/>
          <w:snapToGrid w:val="0"/>
          <w:spacing w:val="-16"/>
          <w:kern w:val="0"/>
          <w:szCs w:val="52"/>
        </w:rPr>
      </w:pPr>
      <w:r w:rsidRPr="00DD2E29">
        <w:rPr>
          <w:rFonts w:ascii="Times New Roman" w:eastAsia="標楷體" w:hAnsi="Times New Roman" w:cs="Times New Roman" w:hint="eastAsia"/>
          <w:snapToGrid w:val="0"/>
          <w:kern w:val="0"/>
          <w:szCs w:val="52"/>
        </w:rPr>
        <w:t></w:t>
      </w:r>
      <w:r w:rsidRPr="00DD2E29">
        <w:rPr>
          <w:rFonts w:ascii="Times New Roman" w:eastAsia="標楷體" w:hAnsi="Times New Roman" w:cs="Times New Roman"/>
          <w:snapToGrid w:val="0"/>
          <w:spacing w:val="-10"/>
          <w:kern w:val="0"/>
          <w:szCs w:val="52"/>
        </w:rPr>
        <w:t>本試題為單一選擇題，請選出</w:t>
      </w:r>
      <w:r w:rsidRPr="00DD2E29">
        <w:rPr>
          <w:rFonts w:ascii="Times New Roman" w:eastAsia="標楷體" w:hAnsi="Times New Roman" w:cs="Times New Roman"/>
          <w:snapToGrid w:val="0"/>
          <w:spacing w:val="-10"/>
          <w:kern w:val="0"/>
          <w:szCs w:val="52"/>
          <w:u w:val="single"/>
        </w:rPr>
        <w:t>一個</w:t>
      </w:r>
      <w:r w:rsidR="00DE5D2B" w:rsidRPr="00DD2E29">
        <w:rPr>
          <w:rFonts w:ascii="Times New Roman" w:eastAsia="標楷體" w:hAnsi="Times New Roman" w:cs="Times New Roman"/>
          <w:snapToGrid w:val="0"/>
          <w:spacing w:val="-10"/>
          <w:kern w:val="0"/>
          <w:szCs w:val="52"/>
        </w:rPr>
        <w:t>正確或最適當</w:t>
      </w:r>
      <w:r w:rsidRPr="00DD2E29">
        <w:rPr>
          <w:rFonts w:ascii="Times New Roman" w:eastAsia="標楷體" w:hAnsi="Times New Roman" w:cs="Times New Roman"/>
          <w:snapToGrid w:val="0"/>
          <w:spacing w:val="-10"/>
          <w:kern w:val="0"/>
          <w:szCs w:val="52"/>
          <w:u w:val="single"/>
        </w:rPr>
        <w:t>答案</w:t>
      </w:r>
      <w:r w:rsidRPr="00DD2E29">
        <w:rPr>
          <w:rFonts w:ascii="Times New Roman" w:eastAsia="標楷體" w:hAnsi="Times New Roman" w:cs="Times New Roman"/>
          <w:snapToGrid w:val="0"/>
          <w:spacing w:val="-10"/>
          <w:kern w:val="0"/>
          <w:szCs w:val="52"/>
        </w:rPr>
        <w:t>。</w:t>
      </w:r>
    </w:p>
    <w:p w:rsidR="0081422D" w:rsidRPr="00DD2E29" w:rsidRDefault="0081422D" w:rsidP="001A2DC6">
      <w:pPr>
        <w:keepNext/>
        <w:widowControl/>
        <w:autoSpaceDN/>
        <w:snapToGrid w:val="0"/>
        <w:spacing w:afterLines="20" w:after="72" w:line="260" w:lineRule="exact"/>
        <w:ind w:leftChars="200" w:left="480"/>
        <w:jc w:val="left"/>
        <w:outlineLvl w:val="0"/>
        <w:rPr>
          <w:rFonts w:ascii="Times New Roman" w:eastAsia="標楷體" w:hAnsi="Times New Roman" w:cs="Times New Roman"/>
          <w:spacing w:val="-16"/>
          <w:kern w:val="0"/>
          <w:sz w:val="28"/>
          <w:szCs w:val="52"/>
        </w:rPr>
      </w:pPr>
      <w:r w:rsidRPr="00DD2E29">
        <w:rPr>
          <w:rFonts w:ascii="Times New Roman" w:eastAsia="標楷體" w:hAnsi="Times New Roman" w:cs="Times New Roman" w:hint="eastAsia"/>
          <w:snapToGrid w:val="0"/>
          <w:kern w:val="0"/>
          <w:szCs w:val="52"/>
        </w:rPr>
        <w:t></w:t>
      </w:r>
      <w:r w:rsidRPr="00DD2E29">
        <w:rPr>
          <w:rFonts w:ascii="Times New Roman" w:eastAsia="標楷體" w:hAnsi="Times New Roman" w:cs="Times New Roman"/>
          <w:snapToGrid w:val="0"/>
          <w:spacing w:val="-16"/>
          <w:kern w:val="0"/>
          <w:szCs w:val="52"/>
        </w:rPr>
        <w:t>共</w:t>
      </w:r>
      <w:r w:rsidRPr="00DD2E29">
        <w:rPr>
          <w:rFonts w:ascii="Times New Roman" w:eastAsia="標楷體" w:hAnsi="Times New Roman" w:cs="Times New Roman"/>
          <w:spacing w:val="-16"/>
          <w:kern w:val="0"/>
          <w:szCs w:val="52"/>
        </w:rPr>
        <w:t>25</w:t>
      </w:r>
      <w:r w:rsidRPr="00DD2E29">
        <w:rPr>
          <w:rFonts w:ascii="Times New Roman" w:eastAsia="標楷體" w:hAnsi="Times New Roman" w:cs="Times New Roman"/>
          <w:snapToGrid w:val="0"/>
          <w:spacing w:val="-16"/>
          <w:kern w:val="0"/>
          <w:szCs w:val="52"/>
        </w:rPr>
        <w:t>題，每題</w:t>
      </w:r>
      <w:r w:rsidRPr="00DD2E29">
        <w:rPr>
          <w:rFonts w:ascii="Times New Roman" w:eastAsia="標楷體" w:hAnsi="Times New Roman" w:cs="Times New Roman"/>
          <w:snapToGrid w:val="0"/>
          <w:spacing w:val="-16"/>
          <w:kern w:val="0"/>
          <w:szCs w:val="52"/>
        </w:rPr>
        <w:t>2</w:t>
      </w:r>
      <w:r w:rsidRPr="00DD2E29">
        <w:rPr>
          <w:rFonts w:ascii="Times New Roman" w:eastAsia="標楷體" w:hAnsi="Times New Roman" w:cs="Times New Roman"/>
          <w:snapToGrid w:val="0"/>
          <w:spacing w:val="-16"/>
          <w:kern w:val="0"/>
          <w:szCs w:val="52"/>
        </w:rPr>
        <w:t>分，須用</w:t>
      </w:r>
      <w:r w:rsidRPr="00DD2E29">
        <w:rPr>
          <w:rFonts w:ascii="Times New Roman" w:eastAsia="標楷體" w:hAnsi="Times New Roman" w:cs="Times New Roman"/>
          <w:snapToGrid w:val="0"/>
          <w:spacing w:val="-16"/>
          <w:kern w:val="0"/>
          <w:szCs w:val="52"/>
          <w:u w:val="single"/>
        </w:rPr>
        <w:t>2B</w:t>
      </w:r>
      <w:r w:rsidRPr="00DD2E29">
        <w:rPr>
          <w:rFonts w:ascii="Times New Roman" w:eastAsia="標楷體" w:hAnsi="Times New Roman" w:cs="Times New Roman"/>
          <w:snapToGrid w:val="0"/>
          <w:spacing w:val="-16"/>
          <w:kern w:val="0"/>
          <w:szCs w:val="52"/>
          <w:u w:val="single"/>
        </w:rPr>
        <w:t>鉛筆</w:t>
      </w:r>
      <w:r w:rsidRPr="00DD2E29">
        <w:rPr>
          <w:rFonts w:ascii="Times New Roman" w:eastAsia="標楷體" w:hAnsi="Times New Roman" w:cs="Times New Roman"/>
          <w:snapToGrid w:val="0"/>
          <w:spacing w:val="-16"/>
          <w:kern w:val="0"/>
          <w:szCs w:val="52"/>
        </w:rPr>
        <w:t>在</w:t>
      </w:r>
      <w:proofErr w:type="gramStart"/>
      <w:r w:rsidRPr="00DD2E29">
        <w:rPr>
          <w:rFonts w:ascii="Times New Roman" w:eastAsia="標楷體" w:hAnsi="Times New Roman" w:cs="Times New Roman"/>
          <w:snapToGrid w:val="0"/>
          <w:spacing w:val="-16"/>
          <w:kern w:val="0"/>
          <w:szCs w:val="52"/>
        </w:rPr>
        <w:t>試卡上依題</w:t>
      </w:r>
      <w:proofErr w:type="gramEnd"/>
      <w:r w:rsidRPr="00DD2E29">
        <w:rPr>
          <w:rFonts w:ascii="Times New Roman" w:eastAsia="標楷體" w:hAnsi="Times New Roman" w:cs="Times New Roman"/>
          <w:snapToGrid w:val="0"/>
          <w:spacing w:val="-16"/>
          <w:kern w:val="0"/>
          <w:szCs w:val="52"/>
        </w:rPr>
        <w:t>號</w:t>
      </w:r>
      <w:proofErr w:type="gramStart"/>
      <w:r w:rsidRPr="00DD2E29">
        <w:rPr>
          <w:rFonts w:ascii="Times New Roman" w:eastAsia="標楷體" w:hAnsi="Times New Roman" w:cs="Times New Roman"/>
          <w:snapToGrid w:val="0"/>
          <w:spacing w:val="-16"/>
          <w:kern w:val="0"/>
          <w:szCs w:val="52"/>
          <w:u w:val="single"/>
        </w:rPr>
        <w:t>清楚</w:t>
      </w:r>
      <w:r w:rsidRPr="00DD2E29">
        <w:rPr>
          <w:rFonts w:ascii="Times New Roman" w:eastAsia="標楷體" w:hAnsi="Times New Roman" w:cs="Times New Roman"/>
          <w:snapToGrid w:val="0"/>
          <w:spacing w:val="-16"/>
          <w:kern w:val="0"/>
          <w:szCs w:val="52"/>
        </w:rPr>
        <w:t>劃記</w:t>
      </w:r>
      <w:proofErr w:type="gramEnd"/>
      <w:r w:rsidRPr="00DD2E29">
        <w:rPr>
          <w:rFonts w:ascii="Times New Roman" w:eastAsia="標楷體" w:hAnsi="Times New Roman" w:cs="Times New Roman"/>
          <w:snapToGrid w:val="0"/>
          <w:spacing w:val="-16"/>
          <w:kern w:val="0"/>
          <w:szCs w:val="52"/>
        </w:rPr>
        <w:t>，於本試題或申論試卷上作答者，不予計分。</w:t>
      </w:r>
    </w:p>
    <w:p w:rsidR="00DD2E29" w:rsidRDefault="00DD2E29" w:rsidP="00197868">
      <w:pPr>
        <w:pStyle w:val="a"/>
        <w:spacing w:line="290" w:lineRule="exact"/>
      </w:pPr>
      <w:r>
        <w:t>關於法規發生變動之新舊法適用，下列敘述何者錯誤？</w:t>
      </w:r>
    </w:p>
    <w:p w:rsidR="00DD2E29" w:rsidRDefault="00DD2E29" w:rsidP="00197868">
      <w:pPr>
        <w:pStyle w:val="a7"/>
        <w:spacing w:line="290" w:lineRule="exact"/>
      </w:pPr>
      <w:r>
        <w:rPr>
          <w:rFonts w:hint="eastAsia"/>
        </w:rPr>
        <w:t></w:t>
      </w:r>
      <w:r>
        <w:t>各機關受理人民聲請許可案件適用法規時，除依其性質應適用行為時之法規外，如在處理程序終結前，據以准許之法規有變更者，原則上適用新法規</w:t>
      </w:r>
    </w:p>
    <w:p w:rsidR="00DD2E29" w:rsidRDefault="00DD2E29" w:rsidP="00197868">
      <w:pPr>
        <w:pStyle w:val="a7"/>
        <w:spacing w:line="290" w:lineRule="exact"/>
      </w:pPr>
      <w:r>
        <w:rPr>
          <w:rFonts w:hint="eastAsia"/>
        </w:rPr>
        <w:t></w:t>
      </w:r>
      <w:r>
        <w:t>行為後法律有變更者，適用行政機關裁處時之法律。但裁處前之法律有利於受處罰者，適用最有利於受處罰者之規定</w:t>
      </w:r>
    </w:p>
    <w:p w:rsidR="00DD2E29" w:rsidRDefault="00DD2E29" w:rsidP="00197868">
      <w:pPr>
        <w:pStyle w:val="a7"/>
        <w:spacing w:line="290" w:lineRule="exact"/>
      </w:pPr>
      <w:r>
        <w:rPr>
          <w:rFonts w:hint="eastAsia"/>
        </w:rPr>
        <w:t></w:t>
      </w:r>
      <w:r>
        <w:t>於撤銷訴訟程序中發生法規變動者，行政法院原則上應適用行政處分作成時之法規，判斷系爭行政處分之合法性</w:t>
      </w:r>
    </w:p>
    <w:p w:rsidR="00DD2E29" w:rsidRDefault="00DD2E29" w:rsidP="00197868">
      <w:pPr>
        <w:pStyle w:val="a7"/>
        <w:spacing w:line="290" w:lineRule="exact"/>
      </w:pPr>
      <w:proofErr w:type="gramStart"/>
      <w:r>
        <w:rPr>
          <w:rFonts w:hint="eastAsia"/>
        </w:rPr>
        <w:t></w:t>
      </w:r>
      <w:r>
        <w:t>於課予</w:t>
      </w:r>
      <w:proofErr w:type="gramEnd"/>
      <w:r>
        <w:t>義務訴訟程序中發生法規變動者，行政法院原則上應適用行政處分作成時之法規，判斷系爭請求權是否合法存在</w:t>
      </w:r>
    </w:p>
    <w:p w:rsidR="00DD2E29" w:rsidRDefault="00DD2E29" w:rsidP="00197868">
      <w:pPr>
        <w:pStyle w:val="a"/>
        <w:spacing w:line="290" w:lineRule="exact"/>
      </w:pPr>
      <w:r>
        <w:t>關於人民對行政之信賴與信賴保護原則之敘述，下列何者正確？</w:t>
      </w:r>
    </w:p>
    <w:p w:rsidR="00DD2E29" w:rsidRDefault="00DD2E29" w:rsidP="00197868">
      <w:pPr>
        <w:pStyle w:val="a7"/>
        <w:spacing w:line="290" w:lineRule="exact"/>
      </w:pPr>
      <w:r>
        <w:rPr>
          <w:rFonts w:hint="eastAsia"/>
        </w:rPr>
        <w:t></w:t>
      </w:r>
      <w:r>
        <w:t>行政程序法立法目</w:t>
      </w:r>
      <w:r w:rsidR="00860645">
        <w:rPr>
          <w:rFonts w:hint="eastAsia"/>
        </w:rPr>
        <w:t>的</w:t>
      </w:r>
      <w:r>
        <w:t>不含增進人民對行政之信賴</w:t>
      </w:r>
    </w:p>
    <w:p w:rsidR="00DD2E29" w:rsidRDefault="00DD2E29" w:rsidP="00197868">
      <w:pPr>
        <w:pStyle w:val="a7"/>
        <w:spacing w:line="290" w:lineRule="exact"/>
      </w:pPr>
      <w:r>
        <w:rPr>
          <w:rFonts w:hint="eastAsia"/>
        </w:rPr>
        <w:t></w:t>
      </w:r>
      <w:r>
        <w:t>公務員自行迴避制度與人民對行政之信賴無關</w:t>
      </w:r>
    </w:p>
    <w:p w:rsidR="00DD2E29" w:rsidRDefault="00DD2E29" w:rsidP="00197868">
      <w:pPr>
        <w:pStyle w:val="a7"/>
        <w:spacing w:line="290" w:lineRule="exact"/>
      </w:pPr>
      <w:r>
        <w:rPr>
          <w:rFonts w:hint="eastAsia"/>
        </w:rPr>
        <w:t></w:t>
      </w:r>
      <w:r>
        <w:t>保留行政處分之廢止權者，事後廢止不生信賴保護問題</w:t>
      </w:r>
    </w:p>
    <w:p w:rsidR="00DD2E29" w:rsidRDefault="00DD2E29" w:rsidP="00197868">
      <w:pPr>
        <w:pStyle w:val="a7"/>
        <w:spacing w:line="290" w:lineRule="exact"/>
      </w:pPr>
      <w:r>
        <w:rPr>
          <w:rFonts w:hint="eastAsia"/>
        </w:rPr>
        <w:t></w:t>
      </w:r>
      <w:r>
        <w:t>處分機關所告知之救濟期間不符法定期間者，得於處分書送達後</w:t>
      </w:r>
      <w:r>
        <w:t>1</w:t>
      </w:r>
      <w:r>
        <w:t>年內提起救濟</w:t>
      </w:r>
    </w:p>
    <w:p w:rsidR="00DD2E29" w:rsidRDefault="00DD2E29" w:rsidP="00197868">
      <w:pPr>
        <w:pStyle w:val="a"/>
        <w:spacing w:line="290" w:lineRule="exact"/>
      </w:pPr>
      <w:r>
        <w:t>下列何者非屬行政程序法規定應製作紀錄之事項？</w:t>
      </w:r>
    </w:p>
    <w:p w:rsidR="00DD2E29" w:rsidRDefault="00DD2E29" w:rsidP="00197868">
      <w:pPr>
        <w:pStyle w:val="a7"/>
        <w:spacing w:line="290" w:lineRule="exact"/>
      </w:pPr>
      <w:r>
        <w:rPr>
          <w:rFonts w:hint="eastAsia"/>
        </w:rPr>
        <w:t></w:t>
      </w:r>
      <w:r>
        <w:t>預備聽證之程序經過</w:t>
      </w:r>
    </w:p>
    <w:p w:rsidR="00DD2E29" w:rsidRDefault="00DD2E29" w:rsidP="00197868">
      <w:pPr>
        <w:pStyle w:val="a7"/>
        <w:spacing w:line="290" w:lineRule="exact"/>
      </w:pPr>
      <w:r>
        <w:rPr>
          <w:rFonts w:hint="eastAsia"/>
        </w:rPr>
        <w:t></w:t>
      </w:r>
      <w:r>
        <w:t>公務員以電子通訊方式與當事人有程序外接觸</w:t>
      </w:r>
    </w:p>
    <w:p w:rsidR="00DD2E29" w:rsidRDefault="00DD2E29" w:rsidP="00197868">
      <w:pPr>
        <w:pStyle w:val="a7"/>
        <w:spacing w:line="290" w:lineRule="exact"/>
      </w:pPr>
      <w:r>
        <w:rPr>
          <w:rFonts w:hint="eastAsia"/>
        </w:rPr>
        <w:t></w:t>
      </w:r>
      <w:r>
        <w:t>行政機關調查事實證據之過程與結果</w:t>
      </w:r>
    </w:p>
    <w:p w:rsidR="00DD2E29" w:rsidRDefault="00DD2E29" w:rsidP="00197868">
      <w:pPr>
        <w:pStyle w:val="a7"/>
        <w:spacing w:line="290" w:lineRule="exact"/>
      </w:pPr>
      <w:r>
        <w:rPr>
          <w:rFonts w:hint="eastAsia"/>
        </w:rPr>
        <w:t></w:t>
      </w:r>
      <w:r>
        <w:t>當事人以言詞向行政機關提出申請</w:t>
      </w:r>
    </w:p>
    <w:p w:rsidR="00DD2E29" w:rsidRDefault="00DD2E29" w:rsidP="00197868">
      <w:pPr>
        <w:pStyle w:val="a"/>
        <w:spacing w:line="290" w:lineRule="exact"/>
      </w:pPr>
      <w:r>
        <w:t>有關行政組織個別組織型態之敘述，下列何者錯誤？</w:t>
      </w:r>
    </w:p>
    <w:p w:rsidR="00DD2E29" w:rsidRDefault="00DD2E29" w:rsidP="00197868">
      <w:pPr>
        <w:pStyle w:val="a7"/>
        <w:spacing w:line="290" w:lineRule="exact"/>
      </w:pPr>
      <w:r>
        <w:rPr>
          <w:rFonts w:hint="eastAsia"/>
        </w:rPr>
        <w:t></w:t>
      </w:r>
      <w:r>
        <w:t>國家中山科學研究院為行政法人</w:t>
      </w:r>
    </w:p>
    <w:p w:rsidR="00DD2E29" w:rsidRDefault="00DD2E29" w:rsidP="00197868">
      <w:pPr>
        <w:pStyle w:val="a7"/>
        <w:spacing w:line="290" w:lineRule="exact"/>
      </w:pPr>
      <w:r>
        <w:rPr>
          <w:rFonts w:hint="eastAsia"/>
        </w:rPr>
        <w:t></w:t>
      </w:r>
      <w:r>
        <w:t>國家通訊傳播委員會為獨立機關</w:t>
      </w:r>
    </w:p>
    <w:p w:rsidR="00DD2E29" w:rsidRDefault="00DD2E29" w:rsidP="00197868">
      <w:pPr>
        <w:pStyle w:val="a7"/>
        <w:spacing w:line="290" w:lineRule="exact"/>
      </w:pPr>
      <w:r>
        <w:rPr>
          <w:rFonts w:hint="eastAsia"/>
        </w:rPr>
        <w:t></w:t>
      </w:r>
      <w:r>
        <w:t>行政院訴願審議委員會為行政機關</w:t>
      </w:r>
    </w:p>
    <w:p w:rsidR="00DD2E29" w:rsidRDefault="00DD2E29" w:rsidP="00197868">
      <w:pPr>
        <w:pStyle w:val="a7"/>
        <w:spacing w:line="290" w:lineRule="exact"/>
      </w:pPr>
      <w:r>
        <w:rPr>
          <w:rFonts w:hint="eastAsia"/>
        </w:rPr>
        <w:t></w:t>
      </w:r>
      <w:r>
        <w:t>公務人員退休撫卹基金</w:t>
      </w:r>
      <w:r w:rsidR="00B97845">
        <w:rPr>
          <w:rFonts w:hint="eastAsia"/>
        </w:rPr>
        <w:t>管理局</w:t>
      </w:r>
      <w:bookmarkStart w:id="2" w:name="_GoBack"/>
      <w:bookmarkEnd w:id="2"/>
      <w:r>
        <w:t>不具獨立之法人格地位</w:t>
      </w:r>
    </w:p>
    <w:p w:rsidR="00DD2E29" w:rsidRDefault="00DD2E29" w:rsidP="00197868">
      <w:pPr>
        <w:pStyle w:val="a"/>
        <w:spacing w:line="290" w:lineRule="exact"/>
      </w:pPr>
      <w:r>
        <w:t>下列何者非行政主體？</w:t>
      </w:r>
    </w:p>
    <w:p w:rsidR="004F0A35" w:rsidRDefault="00DD2E29" w:rsidP="00197868">
      <w:pPr>
        <w:pStyle w:val="a7"/>
        <w:spacing w:line="290" w:lineRule="exact"/>
      </w:pPr>
      <w:r>
        <w:rPr>
          <w:rFonts w:hint="eastAsia"/>
        </w:rPr>
        <w:t></w:t>
      </w:r>
      <w:r>
        <w:t>桃園市蘆竹區</w:t>
      </w:r>
      <w:r w:rsidR="004F0A35">
        <w:tab/>
      </w:r>
      <w:r w:rsidR="004F0A35">
        <w:tab/>
      </w:r>
      <w:r>
        <w:rPr>
          <w:rFonts w:hint="eastAsia"/>
        </w:rPr>
        <w:t></w:t>
      </w:r>
      <w:r>
        <w:t>國家中山科學研究院</w:t>
      </w:r>
      <w:r w:rsidR="004F0A35">
        <w:tab/>
      </w:r>
    </w:p>
    <w:p w:rsidR="00DD2E29" w:rsidRDefault="00DD2E29" w:rsidP="00197868">
      <w:pPr>
        <w:pStyle w:val="a7"/>
        <w:spacing w:line="290" w:lineRule="exact"/>
      </w:pPr>
      <w:r>
        <w:rPr>
          <w:rFonts w:hint="eastAsia"/>
        </w:rPr>
        <w:t></w:t>
      </w:r>
      <w:r>
        <w:t>南投縣仁愛鄉</w:t>
      </w:r>
      <w:r w:rsidR="004F0A35">
        <w:tab/>
      </w:r>
      <w:r w:rsidR="004F0A35">
        <w:tab/>
      </w:r>
      <w:r>
        <w:rPr>
          <w:rFonts w:hint="eastAsia"/>
        </w:rPr>
        <w:t></w:t>
      </w:r>
      <w:proofErr w:type="gramStart"/>
      <w:r>
        <w:t>臺</w:t>
      </w:r>
      <w:proofErr w:type="gramEnd"/>
      <w:r>
        <w:t>南市</w:t>
      </w:r>
    </w:p>
    <w:p w:rsidR="00DD2E29" w:rsidRDefault="00DD2E29" w:rsidP="00197868">
      <w:pPr>
        <w:pStyle w:val="a"/>
        <w:spacing w:line="290" w:lineRule="exact"/>
      </w:pPr>
      <w:r>
        <w:t>行政機關權限授予時，關於人民不服提起訴願之敘述，下列何者正確？</w:t>
      </w:r>
    </w:p>
    <w:p w:rsidR="00DD2E29" w:rsidRDefault="00DD2E29" w:rsidP="00197868">
      <w:pPr>
        <w:pStyle w:val="a7"/>
        <w:spacing w:line="290" w:lineRule="exact"/>
      </w:pPr>
      <w:r>
        <w:rPr>
          <w:rFonts w:hint="eastAsia"/>
        </w:rPr>
        <w:t></w:t>
      </w:r>
      <w:r>
        <w:t>環境部依法委辦</w:t>
      </w:r>
      <w:proofErr w:type="gramStart"/>
      <w:r>
        <w:t>臺</w:t>
      </w:r>
      <w:proofErr w:type="gramEnd"/>
      <w:r>
        <w:t>中市政府辦理水污染防治法管轄水區劃定，環境部視為處分機關</w:t>
      </w:r>
    </w:p>
    <w:p w:rsidR="00DD2E29" w:rsidRDefault="00DD2E29" w:rsidP="00197868">
      <w:pPr>
        <w:pStyle w:val="a7"/>
        <w:spacing w:line="290" w:lineRule="exact"/>
      </w:pPr>
      <w:r>
        <w:rPr>
          <w:rFonts w:hint="eastAsia"/>
        </w:rPr>
        <w:t></w:t>
      </w:r>
      <w:r w:rsidRPr="0005721C">
        <w:rPr>
          <w:spacing w:val="-10"/>
          <w:w w:val="97"/>
        </w:rPr>
        <w:t>勞動部依法委託經濟部產業園區管理局所屬勞動檢查中心執行加工出口區檢查業務，勞動部視為處分機關</w:t>
      </w:r>
    </w:p>
    <w:p w:rsidR="00DD2E29" w:rsidRDefault="00DD2E29" w:rsidP="00197868">
      <w:pPr>
        <w:pStyle w:val="a7"/>
        <w:spacing w:line="290" w:lineRule="exact"/>
      </w:pPr>
      <w:r>
        <w:rPr>
          <w:rFonts w:hint="eastAsia"/>
        </w:rPr>
        <w:t></w:t>
      </w:r>
      <w:r>
        <w:t>勞動部依法委託中華鍋爐協會辦理危險性機械及設備代行檢查業務，勞動部視為處分機關</w:t>
      </w:r>
    </w:p>
    <w:p w:rsidR="00DD2E29" w:rsidRDefault="00DD2E29" w:rsidP="00197868">
      <w:pPr>
        <w:pStyle w:val="a7"/>
        <w:spacing w:line="290" w:lineRule="exact"/>
      </w:pPr>
      <w:r>
        <w:rPr>
          <w:rFonts w:hint="eastAsia"/>
        </w:rPr>
        <w:t></w:t>
      </w:r>
      <w:r>
        <w:t>勞動部依法委任勞動部勞動力發展署辦理職業訓練師資格審定，勞動部視為處分機關</w:t>
      </w:r>
    </w:p>
    <w:p w:rsidR="00DD2E29" w:rsidRDefault="00DD2E29" w:rsidP="00197868">
      <w:pPr>
        <w:pStyle w:val="a"/>
        <w:spacing w:line="264" w:lineRule="exact"/>
      </w:pPr>
      <w:r>
        <w:lastRenderedPageBreak/>
        <w:t>關於受委託行使公權力之敘述，下列何者錯誤？</w:t>
      </w:r>
    </w:p>
    <w:p w:rsidR="00DD2E29" w:rsidRDefault="00DD2E29" w:rsidP="00197868">
      <w:pPr>
        <w:pStyle w:val="a7"/>
        <w:spacing w:line="264" w:lineRule="exact"/>
      </w:pPr>
      <w:r>
        <w:rPr>
          <w:rFonts w:hint="eastAsia"/>
        </w:rPr>
        <w:t></w:t>
      </w:r>
      <w:r>
        <w:t>民用航空機長依法於飛航中為緊急處置，無待行政機關授權</w:t>
      </w:r>
    </w:p>
    <w:p w:rsidR="00DD2E29" w:rsidRDefault="00DD2E29" w:rsidP="00197868">
      <w:pPr>
        <w:pStyle w:val="a7"/>
        <w:spacing w:line="264" w:lineRule="exact"/>
      </w:pPr>
      <w:r>
        <w:rPr>
          <w:rFonts w:hint="eastAsia"/>
        </w:rPr>
        <w:t></w:t>
      </w:r>
      <w:r>
        <w:t>私立大學將資格考核未通過之學生退學，乃以自己名義為行政處分</w:t>
      </w:r>
    </w:p>
    <w:p w:rsidR="00DD2E29" w:rsidRDefault="00DD2E29" w:rsidP="00197868">
      <w:pPr>
        <w:pStyle w:val="a7"/>
        <w:spacing w:line="264" w:lineRule="exact"/>
      </w:pPr>
      <w:r>
        <w:rPr>
          <w:rFonts w:hint="eastAsia"/>
        </w:rPr>
        <w:t></w:t>
      </w:r>
      <w:r>
        <w:t>交通部委託民營汽車修理廠代辦汽車檢驗，向交通部提起訴願</w:t>
      </w:r>
    </w:p>
    <w:p w:rsidR="00DD2E29" w:rsidRDefault="00DD2E29" w:rsidP="00197868">
      <w:pPr>
        <w:pStyle w:val="a7"/>
        <w:spacing w:line="264" w:lineRule="exact"/>
      </w:pPr>
      <w:r>
        <w:rPr>
          <w:rFonts w:hint="eastAsia"/>
        </w:rPr>
        <w:t></w:t>
      </w:r>
      <w:r>
        <w:t>臺北市委託民間業者開立臺北市停車繳費單，應將所委託事項刊登於政府公報</w:t>
      </w:r>
    </w:p>
    <w:p w:rsidR="00DD2E29" w:rsidRDefault="00DD2E29" w:rsidP="00197868">
      <w:pPr>
        <w:pStyle w:val="a"/>
        <w:spacing w:line="264" w:lineRule="exact"/>
      </w:pPr>
      <w:r>
        <w:t>關於公務員懲戒之敘述，下列何者正確？</w:t>
      </w:r>
    </w:p>
    <w:p w:rsidR="00DD2E29" w:rsidRDefault="00DD2E29" w:rsidP="00197868">
      <w:pPr>
        <w:pStyle w:val="a7"/>
        <w:spacing w:line="264" w:lineRule="exact"/>
      </w:pPr>
      <w:r>
        <w:rPr>
          <w:rFonts w:hint="eastAsia"/>
        </w:rPr>
        <w:t></w:t>
      </w:r>
      <w:r>
        <w:t>公務員之懲戒案件，由懲戒法院下設職務法庭審理之</w:t>
      </w:r>
    </w:p>
    <w:p w:rsidR="00DD2E29" w:rsidRDefault="00DD2E29" w:rsidP="00197868">
      <w:pPr>
        <w:pStyle w:val="a7"/>
        <w:spacing w:line="264" w:lineRule="exact"/>
      </w:pPr>
      <w:r>
        <w:rPr>
          <w:rFonts w:hint="eastAsia"/>
        </w:rPr>
        <w:t></w:t>
      </w:r>
      <w:r>
        <w:t>懲戒法院審理公務員懲戒案件時，</w:t>
      </w:r>
      <w:proofErr w:type="gramStart"/>
      <w:r>
        <w:t>應設參審</w:t>
      </w:r>
      <w:proofErr w:type="gramEnd"/>
      <w:r>
        <w:t>員為合議庭成員</w:t>
      </w:r>
    </w:p>
    <w:p w:rsidR="00DD2E29" w:rsidRDefault="00DD2E29" w:rsidP="00197868">
      <w:pPr>
        <w:pStyle w:val="a7"/>
        <w:spacing w:line="264" w:lineRule="exact"/>
      </w:pPr>
      <w:r>
        <w:rPr>
          <w:rFonts w:hint="eastAsia"/>
        </w:rPr>
        <w:t></w:t>
      </w:r>
      <w:r>
        <w:t>對於懲戒法庭第一審之判決不服者，得另行提起行政訴訟救濟之</w:t>
      </w:r>
    </w:p>
    <w:p w:rsidR="00DD2E29" w:rsidRDefault="00DD2E29" w:rsidP="00197868">
      <w:pPr>
        <w:pStyle w:val="a7"/>
        <w:spacing w:line="264" w:lineRule="exact"/>
      </w:pPr>
      <w:r>
        <w:rPr>
          <w:rFonts w:hint="eastAsia"/>
        </w:rPr>
        <w:t></w:t>
      </w:r>
      <w:r>
        <w:t>公務員所為同一行為已受刑罰或行政罰之處罰者，仍得予以懲戒</w:t>
      </w:r>
    </w:p>
    <w:p w:rsidR="00DD2E29" w:rsidRDefault="00DD2E29" w:rsidP="00197868">
      <w:pPr>
        <w:pStyle w:val="a"/>
        <w:spacing w:line="264" w:lineRule="exact"/>
      </w:pPr>
      <w:r>
        <w:t>關於公法上職務關係之敘述，下列何者錯誤？</w:t>
      </w:r>
    </w:p>
    <w:p w:rsidR="00DD2E29" w:rsidRDefault="00DD2E29" w:rsidP="00197868">
      <w:pPr>
        <w:pStyle w:val="a7"/>
        <w:spacing w:line="264" w:lineRule="exact"/>
      </w:pPr>
      <w:r>
        <w:rPr>
          <w:rFonts w:hint="eastAsia"/>
        </w:rPr>
        <w:t></w:t>
      </w:r>
      <w:r>
        <w:t>公務人員與國家間存在相互之權利義務關係</w:t>
      </w:r>
    </w:p>
    <w:p w:rsidR="00DD2E29" w:rsidRDefault="00DD2E29" w:rsidP="00197868">
      <w:pPr>
        <w:pStyle w:val="a7"/>
        <w:spacing w:line="264" w:lineRule="exact"/>
      </w:pPr>
      <w:r>
        <w:rPr>
          <w:rFonts w:hint="eastAsia"/>
        </w:rPr>
        <w:t></w:t>
      </w:r>
      <w:r>
        <w:t>公務人員之服務義務應有法律依據</w:t>
      </w:r>
    </w:p>
    <w:p w:rsidR="00DD2E29" w:rsidRDefault="00DD2E29" w:rsidP="00197868">
      <w:pPr>
        <w:pStyle w:val="a7"/>
        <w:spacing w:line="264" w:lineRule="exact"/>
      </w:pPr>
      <w:r>
        <w:rPr>
          <w:rFonts w:hint="eastAsia"/>
        </w:rPr>
        <w:t></w:t>
      </w:r>
      <w:r>
        <w:t>對於公務人員權益之干預，仍有法律保留原則之適用</w:t>
      </w:r>
    </w:p>
    <w:p w:rsidR="00DD2E29" w:rsidRDefault="00DD2E29" w:rsidP="00197868">
      <w:pPr>
        <w:pStyle w:val="a7"/>
        <w:spacing w:line="264" w:lineRule="exact"/>
      </w:pPr>
      <w:r>
        <w:rPr>
          <w:rFonts w:hint="eastAsia"/>
        </w:rPr>
        <w:t></w:t>
      </w:r>
      <w:r>
        <w:t>公務人員權益受侵害時，僅得提起申訴與再申訴，不得提起司法救濟</w:t>
      </w:r>
    </w:p>
    <w:p w:rsidR="00DD2E29" w:rsidRDefault="00DD2E29" w:rsidP="00197868">
      <w:pPr>
        <w:pStyle w:val="a"/>
        <w:spacing w:line="264" w:lineRule="exact"/>
      </w:pPr>
      <w:r>
        <w:t>關於法規命令之敘述，下列何者正確？</w:t>
      </w:r>
    </w:p>
    <w:p w:rsidR="00DD2E29" w:rsidRDefault="00DD2E29" w:rsidP="00197868">
      <w:pPr>
        <w:pStyle w:val="a7"/>
        <w:spacing w:line="264" w:lineRule="exact"/>
      </w:pPr>
      <w:r>
        <w:rPr>
          <w:rFonts w:hint="eastAsia"/>
        </w:rPr>
        <w:t></w:t>
      </w:r>
      <w:r>
        <w:t>法規命令以在網站上公告周知之方式發布，即可發生效力</w:t>
      </w:r>
    </w:p>
    <w:p w:rsidR="00DD2E29" w:rsidRDefault="00DD2E29" w:rsidP="00197868">
      <w:pPr>
        <w:pStyle w:val="a7"/>
        <w:spacing w:line="264" w:lineRule="exact"/>
      </w:pPr>
      <w:r>
        <w:rPr>
          <w:rFonts w:hint="eastAsia"/>
        </w:rPr>
        <w:t></w:t>
      </w:r>
      <w:r w:rsidRPr="0005721C">
        <w:rPr>
          <w:spacing w:val="-4"/>
          <w:w w:val="97"/>
        </w:rPr>
        <w:t>衛生</w:t>
      </w:r>
      <w:proofErr w:type="gramStart"/>
      <w:r w:rsidRPr="0005721C">
        <w:rPr>
          <w:spacing w:val="-4"/>
          <w:w w:val="97"/>
        </w:rPr>
        <w:t>福利部得於</w:t>
      </w:r>
      <w:proofErr w:type="gramEnd"/>
      <w:r w:rsidRPr="0005721C">
        <w:rPr>
          <w:spacing w:val="-4"/>
          <w:w w:val="97"/>
        </w:rPr>
        <w:t>全民健康保險醫療辦法中，</w:t>
      </w:r>
      <w:proofErr w:type="gramStart"/>
      <w:r w:rsidRPr="0005721C">
        <w:rPr>
          <w:spacing w:val="-4"/>
          <w:w w:val="97"/>
        </w:rPr>
        <w:t>逕</w:t>
      </w:r>
      <w:proofErr w:type="gramEnd"/>
      <w:r w:rsidRPr="0005721C">
        <w:rPr>
          <w:spacing w:val="-4"/>
          <w:w w:val="97"/>
        </w:rPr>
        <w:t>將高科技診療項目及審查程序委由中央健康</w:t>
      </w:r>
      <w:proofErr w:type="gramStart"/>
      <w:r w:rsidRPr="0005721C">
        <w:rPr>
          <w:spacing w:val="-4"/>
          <w:w w:val="97"/>
        </w:rPr>
        <w:t>保險署</w:t>
      </w:r>
      <w:proofErr w:type="gramEnd"/>
      <w:r w:rsidRPr="0005721C">
        <w:rPr>
          <w:spacing w:val="-4"/>
          <w:w w:val="97"/>
        </w:rPr>
        <w:t>定之</w:t>
      </w:r>
    </w:p>
    <w:p w:rsidR="00DD2E29" w:rsidRDefault="00DD2E29" w:rsidP="00197868">
      <w:pPr>
        <w:pStyle w:val="a7"/>
        <w:spacing w:line="264" w:lineRule="exact"/>
      </w:pPr>
      <w:r>
        <w:rPr>
          <w:rFonts w:hint="eastAsia"/>
        </w:rPr>
        <w:t></w:t>
      </w:r>
      <w:r>
        <w:t>法律授權行政機關訂定法規命令者，該機關得以發布行政規則之方式為之</w:t>
      </w:r>
    </w:p>
    <w:p w:rsidR="00DD2E29" w:rsidRDefault="00DD2E29" w:rsidP="00197868">
      <w:pPr>
        <w:pStyle w:val="a7"/>
        <w:spacing w:line="264" w:lineRule="exact"/>
      </w:pPr>
      <w:r>
        <w:rPr>
          <w:rFonts w:hint="eastAsia"/>
        </w:rPr>
        <w:t></w:t>
      </w:r>
      <w:r>
        <w:t>行政法院之法官若認為法規命令違法，不得廢棄該命令，使其無效</w:t>
      </w:r>
    </w:p>
    <w:p w:rsidR="00DD2E29" w:rsidRDefault="00DD2E29" w:rsidP="00197868">
      <w:pPr>
        <w:pStyle w:val="a"/>
        <w:spacing w:line="264" w:lineRule="exact"/>
      </w:pPr>
      <w:r>
        <w:t>關於解釋性行政規則之敘述，下列何者錯誤？</w:t>
      </w:r>
    </w:p>
    <w:p w:rsidR="00DD2E29" w:rsidRDefault="00DD2E29" w:rsidP="00197868">
      <w:pPr>
        <w:pStyle w:val="a7"/>
        <w:spacing w:line="264" w:lineRule="exact"/>
      </w:pPr>
      <w:r>
        <w:rPr>
          <w:rFonts w:hint="eastAsia"/>
        </w:rPr>
        <w:t></w:t>
      </w:r>
      <w:proofErr w:type="gramStart"/>
      <w:r>
        <w:t>函釋是法律</w:t>
      </w:r>
      <w:proofErr w:type="gramEnd"/>
      <w:r>
        <w:t>解釋的形式之一，性質上非獨立之行政命令</w:t>
      </w:r>
    </w:p>
    <w:p w:rsidR="00DD2E29" w:rsidRDefault="00DD2E29" w:rsidP="00197868">
      <w:pPr>
        <w:pStyle w:val="a7"/>
        <w:spacing w:line="264" w:lineRule="exact"/>
      </w:pPr>
      <w:r>
        <w:rPr>
          <w:rFonts w:hint="eastAsia"/>
        </w:rPr>
        <w:t></w:t>
      </w:r>
      <w:r w:rsidRPr="004F0A35">
        <w:rPr>
          <w:spacing w:val="-6"/>
        </w:rPr>
        <w:t>主管機關就行政法規之規範意旨所為解釋之函釋，係不直接對外發生法規範效力之組織性行政規則</w:t>
      </w:r>
    </w:p>
    <w:p w:rsidR="00DD2E29" w:rsidRDefault="00DD2E29" w:rsidP="00197868">
      <w:pPr>
        <w:pStyle w:val="a7"/>
        <w:spacing w:line="264" w:lineRule="exact"/>
      </w:pPr>
      <w:r>
        <w:rPr>
          <w:rFonts w:hint="eastAsia"/>
        </w:rPr>
        <w:t></w:t>
      </w:r>
      <w:r>
        <w:t>行政機關為闡明法規原意所作成之釋示，應自該法規生效之日起，有其適用</w:t>
      </w:r>
    </w:p>
    <w:p w:rsidR="00DD2E29" w:rsidRDefault="00DD2E29" w:rsidP="00197868">
      <w:pPr>
        <w:pStyle w:val="a7"/>
        <w:spacing w:line="264" w:lineRule="exact"/>
      </w:pPr>
      <w:r>
        <w:rPr>
          <w:rFonts w:hint="eastAsia"/>
        </w:rPr>
        <w:t></w:t>
      </w:r>
      <w:r w:rsidRPr="004F0A35">
        <w:rPr>
          <w:spacing w:val="-10"/>
        </w:rPr>
        <w:t>當行政機關就同一法規先後作成函釋，而在後之函釋與在前之</w:t>
      </w:r>
      <w:proofErr w:type="gramStart"/>
      <w:r w:rsidRPr="004F0A35">
        <w:rPr>
          <w:spacing w:val="-10"/>
        </w:rPr>
        <w:t>函釋不一致</w:t>
      </w:r>
      <w:proofErr w:type="gramEnd"/>
      <w:r w:rsidRPr="004F0A35">
        <w:rPr>
          <w:spacing w:val="-10"/>
        </w:rPr>
        <w:t>時，在前之函釋未必當然錯誤</w:t>
      </w:r>
    </w:p>
    <w:p w:rsidR="00DD2E29" w:rsidRPr="00D837E2" w:rsidRDefault="00DD2E29" w:rsidP="00197868">
      <w:pPr>
        <w:pStyle w:val="a"/>
        <w:spacing w:line="264" w:lineRule="exact"/>
        <w:rPr>
          <w:spacing w:val="-10"/>
          <w:w w:val="97"/>
        </w:rPr>
      </w:pPr>
      <w:proofErr w:type="gramStart"/>
      <w:r w:rsidRPr="00D837E2">
        <w:rPr>
          <w:spacing w:val="-10"/>
          <w:w w:val="97"/>
        </w:rPr>
        <w:t>甲因主管機關</w:t>
      </w:r>
      <w:proofErr w:type="gramEnd"/>
      <w:r w:rsidRPr="00D837E2">
        <w:rPr>
          <w:spacing w:val="-10"/>
          <w:w w:val="97"/>
        </w:rPr>
        <w:t>認定欠稅達一定數額而遭限制出境，</w:t>
      </w:r>
      <w:proofErr w:type="gramStart"/>
      <w:r w:rsidRPr="00D837E2">
        <w:rPr>
          <w:spacing w:val="-10"/>
          <w:w w:val="97"/>
        </w:rPr>
        <w:t>甲提起訴</w:t>
      </w:r>
      <w:proofErr w:type="gramEnd"/>
      <w:r w:rsidRPr="00D837E2">
        <w:rPr>
          <w:spacing w:val="-10"/>
          <w:w w:val="97"/>
        </w:rPr>
        <w:t>願與</w:t>
      </w:r>
      <w:proofErr w:type="gramStart"/>
      <w:r w:rsidRPr="00D837E2">
        <w:rPr>
          <w:spacing w:val="-10"/>
          <w:w w:val="97"/>
        </w:rPr>
        <w:t>行政訴訟均遭駁回</w:t>
      </w:r>
      <w:proofErr w:type="gramEnd"/>
      <w:r w:rsidRPr="00D837E2">
        <w:rPr>
          <w:spacing w:val="-10"/>
          <w:w w:val="97"/>
        </w:rPr>
        <w:t>確定。下列敘述何者正確？</w:t>
      </w:r>
    </w:p>
    <w:p w:rsidR="00DD2E29" w:rsidRDefault="00DD2E29" w:rsidP="00197868">
      <w:pPr>
        <w:pStyle w:val="a7"/>
        <w:spacing w:line="264" w:lineRule="exact"/>
      </w:pPr>
      <w:r>
        <w:rPr>
          <w:rFonts w:hint="eastAsia"/>
        </w:rPr>
        <w:t></w:t>
      </w:r>
      <w:proofErr w:type="gramStart"/>
      <w:r>
        <w:t>若甲於</w:t>
      </w:r>
      <w:proofErr w:type="gramEnd"/>
      <w:r>
        <w:t>法院判決後始發現並提出已於爭</w:t>
      </w:r>
      <w:proofErr w:type="gramStart"/>
      <w:r>
        <w:t>訟</w:t>
      </w:r>
      <w:proofErr w:type="gramEnd"/>
      <w:r>
        <w:t>前完納稅捐之證明，</w:t>
      </w:r>
      <w:proofErr w:type="gramStart"/>
      <w:r>
        <w:t>甲仍不得</w:t>
      </w:r>
      <w:proofErr w:type="gramEnd"/>
      <w:r>
        <w:t>向行政法院提起再審</w:t>
      </w:r>
    </w:p>
    <w:p w:rsidR="00DD2E29" w:rsidRDefault="00DD2E29" w:rsidP="00197868">
      <w:pPr>
        <w:pStyle w:val="a7"/>
        <w:spacing w:line="264" w:lineRule="exact"/>
      </w:pPr>
      <w:r>
        <w:rPr>
          <w:rFonts w:hint="eastAsia"/>
        </w:rPr>
        <w:t></w:t>
      </w:r>
      <w:proofErr w:type="gramStart"/>
      <w:r>
        <w:t>若甲係</w:t>
      </w:r>
      <w:proofErr w:type="gramEnd"/>
      <w:r>
        <w:t>因自己之重大過失而未能提出完稅證明，則甲不能向主管機關請求程序再開</w:t>
      </w:r>
    </w:p>
    <w:p w:rsidR="00DD2E29" w:rsidRDefault="00DD2E29" w:rsidP="00197868">
      <w:pPr>
        <w:pStyle w:val="a7"/>
        <w:spacing w:line="264" w:lineRule="exact"/>
      </w:pPr>
      <w:r>
        <w:rPr>
          <w:rFonts w:hint="eastAsia"/>
        </w:rPr>
        <w:t></w:t>
      </w:r>
      <w:r>
        <w:t>主管機關得採取封閉甲之公司的營業處所為手段，以達</w:t>
      </w:r>
      <w:proofErr w:type="gramStart"/>
      <w:r>
        <w:t>成命甲完納</w:t>
      </w:r>
      <w:proofErr w:type="gramEnd"/>
      <w:r>
        <w:t>稅捐之義務</w:t>
      </w:r>
    </w:p>
    <w:p w:rsidR="00DD2E29" w:rsidRDefault="00DD2E29" w:rsidP="00197868">
      <w:pPr>
        <w:pStyle w:val="a7"/>
        <w:spacing w:line="264" w:lineRule="exact"/>
      </w:pPr>
      <w:r>
        <w:rPr>
          <w:rFonts w:hint="eastAsia"/>
        </w:rPr>
        <w:t></w:t>
      </w:r>
      <w:r>
        <w:t>主管機關如</w:t>
      </w:r>
      <w:proofErr w:type="gramStart"/>
      <w:r>
        <w:t>認甲顯</w:t>
      </w:r>
      <w:proofErr w:type="gramEnd"/>
      <w:r>
        <w:t>有逃匿之虞得</w:t>
      </w:r>
      <w:proofErr w:type="gramStart"/>
      <w:r>
        <w:t>逕</w:t>
      </w:r>
      <w:proofErr w:type="gramEnd"/>
      <w:r>
        <w:t>對其</w:t>
      </w:r>
      <w:proofErr w:type="gramStart"/>
      <w:r>
        <w:t>予以管收</w:t>
      </w:r>
      <w:proofErr w:type="gramEnd"/>
      <w:r>
        <w:t>，以儘早實現國家之公法債權</w:t>
      </w:r>
    </w:p>
    <w:p w:rsidR="00DD2E29" w:rsidRDefault="00DD2E29" w:rsidP="00197868">
      <w:pPr>
        <w:pStyle w:val="a"/>
        <w:spacing w:line="264" w:lineRule="exact"/>
      </w:pPr>
      <w:r>
        <w:t>有關</w:t>
      </w:r>
      <w:proofErr w:type="gramStart"/>
      <w:r>
        <w:t>行政處分附款之</w:t>
      </w:r>
      <w:proofErr w:type="gramEnd"/>
      <w:r>
        <w:t>敘述，下列何者正確？</w:t>
      </w:r>
    </w:p>
    <w:p w:rsidR="00DD2E29" w:rsidRDefault="00DD2E29" w:rsidP="00197868">
      <w:pPr>
        <w:pStyle w:val="a7"/>
        <w:spacing w:line="264" w:lineRule="exact"/>
      </w:pPr>
      <w:r>
        <w:rPr>
          <w:rFonts w:hint="eastAsia"/>
        </w:rPr>
        <w:t></w:t>
      </w:r>
      <w:r>
        <w:t>主管機關對於建築工程給予許可，但附加要求不得在交通尖峰時段施工，屬於解除條件</w:t>
      </w:r>
    </w:p>
    <w:p w:rsidR="00DD2E29" w:rsidRDefault="00DD2E29" w:rsidP="00197868">
      <w:pPr>
        <w:pStyle w:val="a7"/>
        <w:spacing w:line="264" w:lineRule="exact"/>
      </w:pPr>
      <w:r>
        <w:rPr>
          <w:rFonts w:hint="eastAsia"/>
        </w:rPr>
        <w:t></w:t>
      </w:r>
      <w:r>
        <w:t>主管機關得附加停止條件，要求人民必須繳清罰鍰後始核發行車執照</w:t>
      </w:r>
    </w:p>
    <w:p w:rsidR="00DD2E29" w:rsidRDefault="00DD2E29" w:rsidP="00197868">
      <w:pPr>
        <w:pStyle w:val="a7"/>
        <w:spacing w:line="264" w:lineRule="exact"/>
      </w:pPr>
      <w:r>
        <w:rPr>
          <w:rFonts w:hint="eastAsia"/>
        </w:rPr>
        <w:t></w:t>
      </w:r>
      <w:r>
        <w:t>主管機關核發廢水之排放許可證時，聲明於未來有必要時，得要求增設防範水</w:t>
      </w:r>
      <w:r w:rsidR="00860645">
        <w:rPr>
          <w:rFonts w:hint="eastAsia"/>
        </w:rPr>
        <w:t>污</w:t>
      </w:r>
      <w:r>
        <w:t>染設備，此</w:t>
      </w:r>
      <w:proofErr w:type="gramStart"/>
      <w:r>
        <w:t>為附款</w:t>
      </w:r>
      <w:proofErr w:type="gramEnd"/>
      <w:r>
        <w:t>類型當中的期限</w:t>
      </w:r>
    </w:p>
    <w:p w:rsidR="00DD2E29" w:rsidRDefault="00DD2E29" w:rsidP="00197868">
      <w:pPr>
        <w:pStyle w:val="a7"/>
        <w:spacing w:line="264" w:lineRule="exact"/>
      </w:pPr>
      <w:r>
        <w:rPr>
          <w:rFonts w:hint="eastAsia"/>
        </w:rPr>
        <w:t></w:t>
      </w:r>
      <w:r>
        <w:t>主管機關核發外籍勞工居留許可時，得附記未來若未受</w:t>
      </w:r>
      <w:proofErr w:type="gramStart"/>
      <w:r>
        <w:t>僱</w:t>
      </w:r>
      <w:proofErr w:type="gramEnd"/>
      <w:r>
        <w:t>於特定雇主時，廢止該居留許可，此屬於廢止權之保留</w:t>
      </w:r>
    </w:p>
    <w:p w:rsidR="00DD2E29" w:rsidRDefault="00DD2E29" w:rsidP="00197868">
      <w:pPr>
        <w:pStyle w:val="a"/>
        <w:spacing w:line="264" w:lineRule="exact"/>
      </w:pPr>
      <w:r>
        <w:t>依實務見解，下列何者非屬行政處分？</w:t>
      </w:r>
    </w:p>
    <w:p w:rsidR="00DD2E29" w:rsidRDefault="00DD2E29" w:rsidP="00197868">
      <w:pPr>
        <w:pStyle w:val="a7"/>
        <w:spacing w:line="264" w:lineRule="exact"/>
      </w:pPr>
      <w:r>
        <w:rPr>
          <w:rFonts w:hint="eastAsia"/>
        </w:rPr>
        <w:t></w:t>
      </w:r>
      <w:r>
        <w:t>直轄市政府對電子遊戲業之營業場所，所為應距離學校、醫院</w:t>
      </w:r>
      <w:r>
        <w:t>1,000</w:t>
      </w:r>
      <w:r>
        <w:t>公尺以上之規定</w:t>
      </w:r>
    </w:p>
    <w:p w:rsidR="00DD2E29" w:rsidRDefault="00DD2E29" w:rsidP="00197868">
      <w:pPr>
        <w:pStyle w:val="a7"/>
        <w:spacing w:line="264" w:lineRule="exact"/>
      </w:pPr>
      <w:r>
        <w:rPr>
          <w:rFonts w:hint="eastAsia"/>
        </w:rPr>
        <w:t></w:t>
      </w:r>
      <w:r>
        <w:t>縣市政府指定某一棟古老建築為古蹟</w:t>
      </w:r>
    </w:p>
    <w:p w:rsidR="00DD2E29" w:rsidRDefault="00DD2E29" w:rsidP="00197868">
      <w:pPr>
        <w:pStyle w:val="a7"/>
        <w:spacing w:line="264" w:lineRule="exact"/>
      </w:pPr>
      <w:r>
        <w:rPr>
          <w:rFonts w:hint="eastAsia"/>
        </w:rPr>
        <w:t></w:t>
      </w:r>
      <w:r>
        <w:t>縣市政府於道路旁劃設禁止停車之</w:t>
      </w:r>
      <w:proofErr w:type="gramStart"/>
      <w:r>
        <w:t>禁制標線</w:t>
      </w:r>
      <w:proofErr w:type="gramEnd"/>
    </w:p>
    <w:p w:rsidR="00DD2E29" w:rsidRDefault="00DD2E29" w:rsidP="00197868">
      <w:pPr>
        <w:pStyle w:val="a7"/>
        <w:spacing w:line="264" w:lineRule="exact"/>
      </w:pPr>
      <w:r>
        <w:rPr>
          <w:rFonts w:hint="eastAsia"/>
        </w:rPr>
        <w:t></w:t>
      </w:r>
      <w:r>
        <w:t>市場主管機關公告禁止市場內之攤商販售</w:t>
      </w:r>
      <w:proofErr w:type="gramStart"/>
      <w:r>
        <w:t>現宰活</w:t>
      </w:r>
      <w:proofErr w:type="gramEnd"/>
      <w:r>
        <w:t>雞</w:t>
      </w:r>
    </w:p>
    <w:p w:rsidR="00DD2E29" w:rsidRDefault="00DD2E29" w:rsidP="00197868">
      <w:pPr>
        <w:pStyle w:val="a"/>
        <w:spacing w:line="264" w:lineRule="exact"/>
      </w:pPr>
      <w:r>
        <w:t>下列何者得由行政機關與人民締結行政契約？</w:t>
      </w:r>
    </w:p>
    <w:p w:rsidR="00DD2E29" w:rsidRDefault="00DD2E29" w:rsidP="00197868">
      <w:pPr>
        <w:pStyle w:val="a7"/>
        <w:spacing w:line="264" w:lineRule="exact"/>
      </w:pPr>
      <w:r>
        <w:rPr>
          <w:rFonts w:hint="eastAsia"/>
        </w:rPr>
        <w:t></w:t>
      </w:r>
      <w:r>
        <w:t>公務人員依法退休後得領取之退休金</w:t>
      </w:r>
      <w:r w:rsidR="001A2DC6">
        <w:tab/>
      </w:r>
      <w:r>
        <w:rPr>
          <w:rFonts w:hint="eastAsia"/>
        </w:rPr>
        <w:t></w:t>
      </w:r>
      <w:r>
        <w:t>依政府採購法辦理公開招標採購之決標</w:t>
      </w:r>
    </w:p>
    <w:p w:rsidR="00DD2E29" w:rsidRDefault="00DD2E29" w:rsidP="00197868">
      <w:pPr>
        <w:pStyle w:val="a7"/>
        <w:spacing w:line="264" w:lineRule="exact"/>
      </w:pPr>
      <w:r>
        <w:rPr>
          <w:rFonts w:hint="eastAsia"/>
        </w:rPr>
        <w:t></w:t>
      </w:r>
      <w:r>
        <w:t>行政機關約聘人員之年度考核</w:t>
      </w:r>
      <w:r w:rsidR="001A2DC6">
        <w:tab/>
      </w:r>
      <w:r>
        <w:rPr>
          <w:rFonts w:hint="eastAsia"/>
        </w:rPr>
        <w:t></w:t>
      </w:r>
      <w:r>
        <w:t>地方政府提供公有空地讓業者興辦夜市</w:t>
      </w:r>
    </w:p>
    <w:p w:rsidR="00DD2E29" w:rsidRDefault="00DD2E29" w:rsidP="00197868">
      <w:pPr>
        <w:pStyle w:val="a"/>
        <w:spacing w:line="264" w:lineRule="exact"/>
      </w:pPr>
      <w:r>
        <w:t>交通部中央氣象署預測山區隨時可能發生土石流，為避免村莊遭土石掩埋，地方主管機關公告某範圍山區住戶應立即撤離，該地區之村長以擴音器宣布此消息，亦由警察陪同挨家挨戶通知。下列各行為之法律性質何者錯誤？</w:t>
      </w:r>
    </w:p>
    <w:p w:rsidR="00DD2E29" w:rsidRDefault="00DD2E29" w:rsidP="00197868">
      <w:pPr>
        <w:pStyle w:val="a7"/>
        <w:spacing w:line="264" w:lineRule="exact"/>
      </w:pPr>
      <w:r>
        <w:rPr>
          <w:rFonts w:hint="eastAsia"/>
        </w:rPr>
        <w:t></w:t>
      </w:r>
      <w:r>
        <w:t>交通部中央氣象署之預測屬於資訊提供之行政事實行為</w:t>
      </w:r>
    </w:p>
    <w:p w:rsidR="00DD2E29" w:rsidRDefault="00DD2E29" w:rsidP="00197868">
      <w:pPr>
        <w:pStyle w:val="a7"/>
        <w:spacing w:line="264" w:lineRule="exact"/>
      </w:pPr>
      <w:r>
        <w:rPr>
          <w:rFonts w:hint="eastAsia"/>
        </w:rPr>
        <w:t></w:t>
      </w:r>
      <w:r>
        <w:t>地方主管機關之公告屬於一般處分</w:t>
      </w:r>
    </w:p>
    <w:p w:rsidR="00DD2E29" w:rsidRDefault="00DD2E29" w:rsidP="00197868">
      <w:pPr>
        <w:pStyle w:val="a7"/>
        <w:spacing w:line="264" w:lineRule="exact"/>
      </w:pPr>
      <w:r>
        <w:rPr>
          <w:rFonts w:hint="eastAsia"/>
        </w:rPr>
        <w:t></w:t>
      </w:r>
      <w:r>
        <w:t>村長以擴音器宣布及通知屬於送達行為</w:t>
      </w:r>
    </w:p>
    <w:p w:rsidR="00DD2E29" w:rsidRDefault="00DD2E29" w:rsidP="00197868">
      <w:pPr>
        <w:pStyle w:val="a7"/>
        <w:spacing w:line="264" w:lineRule="exact"/>
      </w:pPr>
      <w:r>
        <w:rPr>
          <w:rFonts w:hint="eastAsia"/>
        </w:rPr>
        <w:t></w:t>
      </w:r>
      <w:r>
        <w:t>警察陪同村長進行通知屬於職務協助行為</w:t>
      </w:r>
    </w:p>
    <w:p w:rsidR="00DD2E29" w:rsidRDefault="00DD2E29" w:rsidP="00197868">
      <w:pPr>
        <w:pStyle w:val="a"/>
        <w:spacing w:line="290" w:lineRule="exact"/>
      </w:pPr>
      <w:r>
        <w:lastRenderedPageBreak/>
        <w:t>依行政罰法規定，關於行政罰之敘述，下列何者錯誤？</w:t>
      </w:r>
    </w:p>
    <w:p w:rsidR="00DD2E29" w:rsidRDefault="00DD2E29" w:rsidP="00860645">
      <w:pPr>
        <w:pStyle w:val="a7"/>
        <w:spacing w:line="290" w:lineRule="exact"/>
      </w:pPr>
      <w:r>
        <w:rPr>
          <w:rFonts w:hint="eastAsia"/>
        </w:rPr>
        <w:t></w:t>
      </w:r>
      <w:r>
        <w:t>行為後法律或自治條例有變更者，適用行政機關裁處時之法律。但裁處前之法律有利於受處罰者，適用最有利於受處罰者之規定</w:t>
      </w:r>
    </w:p>
    <w:p w:rsidR="00DD2E29" w:rsidRDefault="00DD2E29" w:rsidP="00197868">
      <w:pPr>
        <w:pStyle w:val="a7"/>
        <w:spacing w:line="290" w:lineRule="exact"/>
      </w:pPr>
      <w:r>
        <w:rPr>
          <w:rFonts w:hint="eastAsia"/>
        </w:rPr>
        <w:t></w:t>
      </w:r>
      <w:r>
        <w:t>違反行政法上義務之處罰，以行為人主觀上有可非難性及可歸責性為前提，行為非出於故意或過失者，不予處罰</w:t>
      </w:r>
    </w:p>
    <w:p w:rsidR="00DD2E29" w:rsidRDefault="00DD2E29" w:rsidP="00197868">
      <w:pPr>
        <w:pStyle w:val="a7"/>
        <w:spacing w:line="290" w:lineRule="exact"/>
      </w:pPr>
      <w:r>
        <w:rPr>
          <w:rFonts w:hint="eastAsia"/>
        </w:rPr>
        <w:t></w:t>
      </w:r>
      <w:proofErr w:type="gramStart"/>
      <w:r>
        <w:t>一</w:t>
      </w:r>
      <w:proofErr w:type="gramEnd"/>
      <w:r>
        <w:t>行為同時觸犯刑事法律及違反行政法上義務規定者，依刑事法律處罰之。但其行為應處以其他種類行政罰或得沒入之物而未經法院宣告沒收者，亦得裁處之</w:t>
      </w:r>
    </w:p>
    <w:p w:rsidR="00DD2E29" w:rsidRDefault="00DD2E29" w:rsidP="00197868">
      <w:pPr>
        <w:pStyle w:val="a7"/>
        <w:spacing w:line="290" w:lineRule="exact"/>
      </w:pPr>
      <w:r>
        <w:rPr>
          <w:rFonts w:hint="eastAsia"/>
        </w:rPr>
        <w:t></w:t>
      </w:r>
      <w:r>
        <w:t>沒入之客體，限於受處罰者所有之物</w:t>
      </w:r>
    </w:p>
    <w:p w:rsidR="00DD2E29" w:rsidRDefault="00DD2E29" w:rsidP="00197868">
      <w:pPr>
        <w:pStyle w:val="a"/>
        <w:spacing w:line="290" w:lineRule="exact"/>
      </w:pPr>
      <w:r>
        <w:t>關於行政執行之查封程序，下列敘述何者錯誤？</w:t>
      </w:r>
    </w:p>
    <w:p w:rsidR="00DD2E29" w:rsidRDefault="00DD2E29" w:rsidP="00197868">
      <w:pPr>
        <w:pStyle w:val="a7"/>
        <w:spacing w:line="290" w:lineRule="exact"/>
      </w:pPr>
      <w:r>
        <w:rPr>
          <w:rFonts w:hint="eastAsia"/>
        </w:rPr>
        <w:t></w:t>
      </w:r>
      <w:r>
        <w:t>行政執行人員於執行查封前，</w:t>
      </w:r>
      <w:proofErr w:type="gramStart"/>
      <w:r>
        <w:t>發見義務</w:t>
      </w:r>
      <w:proofErr w:type="gramEnd"/>
      <w:r>
        <w:t>人之財產業經其他行政執行機關予以查封，因同為行政執行，故可再行查封</w:t>
      </w:r>
    </w:p>
    <w:p w:rsidR="00DD2E29" w:rsidRDefault="00DD2E29" w:rsidP="00197868">
      <w:pPr>
        <w:pStyle w:val="a7"/>
        <w:spacing w:line="290" w:lineRule="exact"/>
      </w:pPr>
      <w:r>
        <w:rPr>
          <w:rFonts w:hint="eastAsia"/>
        </w:rPr>
        <w:t></w:t>
      </w:r>
      <w:r>
        <w:t>債務人對於行政執行機關之執行方法不服者，得聲明異議</w:t>
      </w:r>
    </w:p>
    <w:p w:rsidR="00DD2E29" w:rsidRDefault="00DD2E29" w:rsidP="00197868">
      <w:pPr>
        <w:pStyle w:val="a7"/>
        <w:spacing w:line="290" w:lineRule="exact"/>
      </w:pPr>
      <w:r>
        <w:rPr>
          <w:rFonts w:hint="eastAsia"/>
        </w:rPr>
        <w:t></w:t>
      </w:r>
      <w:r>
        <w:t>民事執行處已查封之財產，行政執行機關不得再行查封</w:t>
      </w:r>
    </w:p>
    <w:p w:rsidR="00DD2E29" w:rsidRDefault="00DD2E29" w:rsidP="00197868">
      <w:pPr>
        <w:pStyle w:val="a7"/>
        <w:spacing w:line="290" w:lineRule="exact"/>
      </w:pPr>
      <w:r>
        <w:rPr>
          <w:rFonts w:hint="eastAsia"/>
        </w:rPr>
        <w:t></w:t>
      </w:r>
      <w:r>
        <w:t>行政執行機關對義務人為公法上金錢債權之執行，得檢具證明文件，就民事執行處已查封之財產聲明參與分配</w:t>
      </w:r>
    </w:p>
    <w:p w:rsidR="00DD2E29" w:rsidRDefault="00DD2E29" w:rsidP="00197868">
      <w:pPr>
        <w:pStyle w:val="a"/>
        <w:spacing w:line="290" w:lineRule="exact"/>
      </w:pPr>
      <w:r>
        <w:t>關於行政程序法所定閱覽卷宗請求權之敘述，下列何者錯誤？</w:t>
      </w:r>
    </w:p>
    <w:p w:rsidR="00DD2E29" w:rsidRDefault="00DD2E29" w:rsidP="00197868">
      <w:pPr>
        <w:pStyle w:val="a7"/>
        <w:spacing w:line="290" w:lineRule="exact"/>
      </w:pPr>
      <w:r>
        <w:rPr>
          <w:rFonts w:hint="eastAsia"/>
        </w:rPr>
        <w:t></w:t>
      </w:r>
      <w:r>
        <w:t>閱覽卷宗制度旨在落實行政程序上武器平等原則，使其得以適時主張或維護權利，為政府資訊公開法之特別規定</w:t>
      </w:r>
    </w:p>
    <w:p w:rsidR="00DD2E29" w:rsidRDefault="00DD2E29" w:rsidP="00197868">
      <w:pPr>
        <w:pStyle w:val="a7"/>
        <w:spacing w:line="290" w:lineRule="exact"/>
      </w:pPr>
      <w:r>
        <w:rPr>
          <w:rFonts w:hint="eastAsia"/>
        </w:rPr>
        <w:t></w:t>
      </w:r>
      <w:r w:rsidRPr="002F0FE2">
        <w:rPr>
          <w:spacing w:val="-9"/>
          <w:w w:val="97"/>
        </w:rPr>
        <w:t>閱覽卷宗請求權，係人民</w:t>
      </w:r>
      <w:proofErr w:type="gramStart"/>
      <w:r w:rsidRPr="002F0FE2">
        <w:rPr>
          <w:spacing w:val="-9"/>
          <w:w w:val="97"/>
        </w:rPr>
        <w:t>基於知</w:t>
      </w:r>
      <w:proofErr w:type="gramEnd"/>
      <w:r w:rsidRPr="002F0FE2">
        <w:rPr>
          <w:spacing w:val="-9"/>
          <w:w w:val="97"/>
        </w:rPr>
        <w:t>的權利請求行政機關提供因職務所獲得資訊之權利，任何人均可提出申請</w:t>
      </w:r>
    </w:p>
    <w:p w:rsidR="00DD2E29" w:rsidRPr="0005721C" w:rsidRDefault="00DD2E29" w:rsidP="00197868">
      <w:pPr>
        <w:pStyle w:val="a7"/>
        <w:spacing w:line="290" w:lineRule="exact"/>
        <w:rPr>
          <w:spacing w:val="-10"/>
          <w:w w:val="97"/>
        </w:rPr>
      </w:pPr>
      <w:r>
        <w:rPr>
          <w:rFonts w:hint="eastAsia"/>
        </w:rPr>
        <w:t></w:t>
      </w:r>
      <w:r w:rsidRPr="002F0FE2">
        <w:rPr>
          <w:spacing w:val="-9"/>
          <w:w w:val="97"/>
        </w:rPr>
        <w:t>行政機關以外人員對於機關學校會計月報公告事項有疑義而申請閱覽原始憑證時，主管機關應予駁回申請</w:t>
      </w:r>
    </w:p>
    <w:p w:rsidR="00DD2E29" w:rsidRDefault="00DD2E29" w:rsidP="00197868">
      <w:pPr>
        <w:pStyle w:val="a7"/>
        <w:spacing w:line="290" w:lineRule="exact"/>
      </w:pPr>
      <w:r>
        <w:rPr>
          <w:rFonts w:hint="eastAsia"/>
        </w:rPr>
        <w:t></w:t>
      </w:r>
      <w:r>
        <w:t>已終結行政程序或法定救濟期間已經過之當事人或利害關係人，仍可依政府資訊公開法向行政機關申請提供政府資訊</w:t>
      </w:r>
    </w:p>
    <w:p w:rsidR="00DD2E29" w:rsidRDefault="00DD2E29" w:rsidP="00197868">
      <w:pPr>
        <w:pStyle w:val="a"/>
        <w:spacing w:line="290" w:lineRule="exact"/>
      </w:pPr>
      <w:r>
        <w:t>原行政處分經訴願決定撤銷，原處分機關重為處分時，下列敘述何者正確？</w:t>
      </w:r>
    </w:p>
    <w:p w:rsidR="00DD2E29" w:rsidRDefault="00DD2E29" w:rsidP="00197868">
      <w:pPr>
        <w:pStyle w:val="a7"/>
        <w:spacing w:line="290" w:lineRule="exact"/>
      </w:pPr>
      <w:r>
        <w:rPr>
          <w:rFonts w:hint="eastAsia"/>
        </w:rPr>
        <w:t></w:t>
      </w:r>
      <w:r w:rsidRPr="004F0A35">
        <w:rPr>
          <w:spacing w:val="-6"/>
        </w:rPr>
        <w:t>原處分機關基於不同之事實基礎重為處分時，縱事實基礎已不同，仍受禁止</w:t>
      </w:r>
      <w:proofErr w:type="gramStart"/>
      <w:r w:rsidRPr="004F0A35">
        <w:rPr>
          <w:spacing w:val="-6"/>
        </w:rPr>
        <w:t>不</w:t>
      </w:r>
      <w:proofErr w:type="gramEnd"/>
      <w:r w:rsidRPr="004F0A35">
        <w:rPr>
          <w:spacing w:val="-6"/>
        </w:rPr>
        <w:t>利益變更原則之限制</w:t>
      </w:r>
    </w:p>
    <w:p w:rsidR="00DD2E29" w:rsidRDefault="00DD2E29" w:rsidP="00197868">
      <w:pPr>
        <w:pStyle w:val="a7"/>
        <w:spacing w:line="290" w:lineRule="exact"/>
      </w:pPr>
      <w:r>
        <w:rPr>
          <w:rFonts w:hint="eastAsia"/>
        </w:rPr>
        <w:t></w:t>
      </w:r>
      <w:r w:rsidRPr="0005721C">
        <w:rPr>
          <w:spacing w:val="-6"/>
          <w:w w:val="97"/>
        </w:rPr>
        <w:t>原處分經救濟機關撤銷後，如原處分機關在同一事實基礎上重為處分時，得為較原來處分更不利之處分</w:t>
      </w:r>
    </w:p>
    <w:p w:rsidR="00DD2E29" w:rsidRDefault="00DD2E29" w:rsidP="00197868">
      <w:pPr>
        <w:pStyle w:val="a7"/>
        <w:spacing w:line="290" w:lineRule="exact"/>
      </w:pPr>
      <w:r>
        <w:rPr>
          <w:rFonts w:hint="eastAsia"/>
        </w:rPr>
        <w:t></w:t>
      </w:r>
      <w:r>
        <w:t>訴願法第</w:t>
      </w:r>
      <w:r>
        <w:t>81</w:t>
      </w:r>
      <w:r>
        <w:t>條第</w:t>
      </w:r>
      <w:r>
        <w:t>1</w:t>
      </w:r>
      <w:r>
        <w:t>項但書規定所拘束之對象係受理訴願機關，</w:t>
      </w:r>
      <w:proofErr w:type="gramStart"/>
      <w:r>
        <w:t>不</w:t>
      </w:r>
      <w:proofErr w:type="gramEnd"/>
      <w:r>
        <w:t>及於原處分機關</w:t>
      </w:r>
    </w:p>
    <w:p w:rsidR="00DD2E29" w:rsidRDefault="00DD2E29" w:rsidP="00197868">
      <w:pPr>
        <w:pStyle w:val="a7"/>
        <w:spacing w:line="290" w:lineRule="exact"/>
      </w:pPr>
      <w:r>
        <w:rPr>
          <w:rFonts w:hint="eastAsia"/>
        </w:rPr>
        <w:t></w:t>
      </w:r>
      <w:r>
        <w:t>原</w:t>
      </w:r>
      <w:proofErr w:type="gramStart"/>
      <w:r>
        <w:t>行政處分因裁量</w:t>
      </w:r>
      <w:proofErr w:type="gramEnd"/>
      <w:r>
        <w:t>濫用而為有利於處分相對人之裁量者，原行政處分機關重為處分時，不得為較原行政處分不利於處分相對人之裁量</w:t>
      </w:r>
    </w:p>
    <w:p w:rsidR="00DD2E29" w:rsidRDefault="00DD2E29" w:rsidP="00197868">
      <w:pPr>
        <w:pStyle w:val="a"/>
        <w:spacing w:line="290" w:lineRule="exact"/>
      </w:pPr>
      <w:r>
        <w:t>經濟部依據法規將其業務委由臺北市政府辦理。臺北市轄內</w:t>
      </w:r>
      <w:r>
        <w:t>A</w:t>
      </w:r>
      <w:r>
        <w:t>公司不服臺北市政府就該業務</w:t>
      </w:r>
      <w:proofErr w:type="gramStart"/>
      <w:r>
        <w:t>所為之否准</w:t>
      </w:r>
      <w:proofErr w:type="gramEnd"/>
      <w:r>
        <w:t>其處分。</w:t>
      </w:r>
      <w:r>
        <w:t>A</w:t>
      </w:r>
      <w:r>
        <w:t>提起訴願之管轄機關為何？</w:t>
      </w:r>
    </w:p>
    <w:p w:rsidR="00DD2E29" w:rsidRDefault="00DD2E29" w:rsidP="00197868">
      <w:pPr>
        <w:pStyle w:val="a7"/>
        <w:spacing w:line="290" w:lineRule="exact"/>
      </w:pPr>
      <w:r>
        <w:rPr>
          <w:rFonts w:hint="eastAsia"/>
        </w:rPr>
        <w:t></w:t>
      </w:r>
      <w:r>
        <w:t>經濟部</w:t>
      </w:r>
      <w:r w:rsidR="004F0A35">
        <w:tab/>
      </w:r>
      <w:r>
        <w:rPr>
          <w:rFonts w:hint="eastAsia"/>
        </w:rPr>
        <w:t></w:t>
      </w:r>
      <w:r>
        <w:t>行政院</w:t>
      </w:r>
      <w:r w:rsidR="004F0A35">
        <w:tab/>
      </w:r>
      <w:r>
        <w:rPr>
          <w:rFonts w:hint="eastAsia"/>
        </w:rPr>
        <w:t></w:t>
      </w:r>
      <w:r>
        <w:t>臺北市政府</w:t>
      </w:r>
      <w:r w:rsidR="004F0A35">
        <w:tab/>
      </w:r>
      <w:r>
        <w:rPr>
          <w:rFonts w:hint="eastAsia"/>
        </w:rPr>
        <w:t></w:t>
      </w:r>
      <w:r>
        <w:t>環境部</w:t>
      </w:r>
    </w:p>
    <w:p w:rsidR="00DD2E29" w:rsidRDefault="00DD2E29" w:rsidP="00197868">
      <w:pPr>
        <w:pStyle w:val="a"/>
        <w:spacing w:line="290" w:lineRule="exact"/>
      </w:pPr>
      <w:r>
        <w:t>依實務見解，下</w:t>
      </w:r>
      <w:proofErr w:type="gramStart"/>
      <w:r>
        <w:t>列行</w:t>
      </w:r>
      <w:proofErr w:type="gramEnd"/>
      <w:r>
        <w:t>為何者得提起行政訴訟救濟？</w:t>
      </w:r>
    </w:p>
    <w:p w:rsidR="00DD2E29" w:rsidRDefault="00DD2E29" w:rsidP="00197868">
      <w:pPr>
        <w:pStyle w:val="a7"/>
        <w:spacing w:line="290" w:lineRule="exact"/>
      </w:pPr>
      <w:r>
        <w:rPr>
          <w:rFonts w:hint="eastAsia"/>
        </w:rPr>
        <w:t></w:t>
      </w:r>
      <w:r>
        <w:t>司法院免除法官兼任庭長之決定</w:t>
      </w:r>
      <w:r w:rsidR="004F0A35">
        <w:tab/>
      </w:r>
      <w:r>
        <w:rPr>
          <w:rFonts w:hint="eastAsia"/>
        </w:rPr>
        <w:t></w:t>
      </w:r>
      <w:r>
        <w:t>監獄管理機關拒絕受刑人假釋之申請</w:t>
      </w:r>
    </w:p>
    <w:p w:rsidR="00DD2E29" w:rsidRDefault="00DD2E29" w:rsidP="00197868">
      <w:pPr>
        <w:pStyle w:val="a7"/>
        <w:spacing w:line="290" w:lineRule="exact"/>
      </w:pPr>
      <w:r>
        <w:rPr>
          <w:rFonts w:hint="eastAsia"/>
        </w:rPr>
        <w:t></w:t>
      </w:r>
      <w:r>
        <w:t>學校給予違規之國中生口頭警告</w:t>
      </w:r>
      <w:r w:rsidR="004F0A35">
        <w:tab/>
      </w:r>
      <w:r>
        <w:rPr>
          <w:rFonts w:hint="eastAsia"/>
        </w:rPr>
        <w:t></w:t>
      </w:r>
      <w:r>
        <w:t>對公務員請事假之申請不予核定</w:t>
      </w:r>
    </w:p>
    <w:p w:rsidR="00DD2E29" w:rsidRDefault="00DD2E29" w:rsidP="00197868">
      <w:pPr>
        <w:pStyle w:val="a"/>
        <w:spacing w:line="290" w:lineRule="exact"/>
      </w:pPr>
      <w:r>
        <w:t>關於行政訴訟</w:t>
      </w:r>
      <w:proofErr w:type="gramStart"/>
      <w:r>
        <w:t>繫</w:t>
      </w:r>
      <w:proofErr w:type="gramEnd"/>
      <w:r>
        <w:t>屬後之停止執行，下列敘述何者錯誤？</w:t>
      </w:r>
    </w:p>
    <w:p w:rsidR="00DD2E29" w:rsidRDefault="00DD2E29" w:rsidP="00197868">
      <w:pPr>
        <w:pStyle w:val="a7"/>
        <w:spacing w:line="290" w:lineRule="exact"/>
      </w:pPr>
      <w:r>
        <w:rPr>
          <w:rFonts w:hint="eastAsia"/>
        </w:rPr>
        <w:t></w:t>
      </w:r>
      <w:r>
        <w:t>行政法院為停止執行之裁定前，無須徵詢當事人之意見</w:t>
      </w:r>
    </w:p>
    <w:p w:rsidR="00DD2E29" w:rsidRDefault="00DD2E29" w:rsidP="00197868">
      <w:pPr>
        <w:pStyle w:val="a7"/>
        <w:spacing w:line="290" w:lineRule="exact"/>
      </w:pPr>
      <w:r>
        <w:rPr>
          <w:rFonts w:hint="eastAsia"/>
        </w:rPr>
        <w:t></w:t>
      </w:r>
      <w:r>
        <w:t>行政處分之執行，原則上不因提起行政訴訟而停止</w:t>
      </w:r>
    </w:p>
    <w:p w:rsidR="00DD2E29" w:rsidRDefault="00DD2E29" w:rsidP="00197868">
      <w:pPr>
        <w:pStyle w:val="a7"/>
        <w:spacing w:line="290" w:lineRule="exact"/>
      </w:pPr>
      <w:r>
        <w:rPr>
          <w:rFonts w:hint="eastAsia"/>
        </w:rPr>
        <w:t></w:t>
      </w:r>
      <w:r>
        <w:t>原處分之執行，即使有急迫之情事，但若損害之回復並無困難時，不得裁定停止執行</w:t>
      </w:r>
    </w:p>
    <w:p w:rsidR="00DD2E29" w:rsidRDefault="00DD2E29" w:rsidP="00197868">
      <w:pPr>
        <w:pStyle w:val="a7"/>
        <w:spacing w:line="290" w:lineRule="exact"/>
      </w:pPr>
      <w:r>
        <w:rPr>
          <w:rFonts w:hint="eastAsia"/>
        </w:rPr>
        <w:t></w:t>
      </w:r>
      <w:r>
        <w:t>行政法院亦得依職權裁定停止執行</w:t>
      </w:r>
    </w:p>
    <w:p w:rsidR="00DD2E29" w:rsidRDefault="00DD2E29" w:rsidP="00197868">
      <w:pPr>
        <w:pStyle w:val="a"/>
        <w:spacing w:line="290" w:lineRule="exact"/>
      </w:pPr>
      <w:r>
        <w:t>關於國家賠償，下列敘述何者正確？</w:t>
      </w:r>
    </w:p>
    <w:p w:rsidR="00DD2E29" w:rsidRDefault="00DD2E29" w:rsidP="00197868">
      <w:pPr>
        <w:pStyle w:val="a7"/>
        <w:spacing w:line="290" w:lineRule="exact"/>
      </w:pPr>
      <w:r>
        <w:rPr>
          <w:rFonts w:hint="eastAsia"/>
        </w:rPr>
        <w:t></w:t>
      </w:r>
      <w:r>
        <w:t>立法者不得制定特別法規範</w:t>
      </w:r>
    </w:p>
    <w:p w:rsidR="00DD2E29" w:rsidRDefault="00DD2E29" w:rsidP="00197868">
      <w:pPr>
        <w:pStyle w:val="a7"/>
        <w:spacing w:line="290" w:lineRule="exact"/>
      </w:pPr>
      <w:r>
        <w:rPr>
          <w:rFonts w:hint="eastAsia"/>
        </w:rPr>
        <w:t></w:t>
      </w:r>
      <w:r>
        <w:t>因公立醫療院所就醫產生之醫療糾紛，適用國家賠償</w:t>
      </w:r>
    </w:p>
    <w:p w:rsidR="00DD2E29" w:rsidRDefault="00DD2E29" w:rsidP="00197868">
      <w:pPr>
        <w:pStyle w:val="a7"/>
        <w:spacing w:line="290" w:lineRule="exact"/>
      </w:pPr>
      <w:r>
        <w:rPr>
          <w:rFonts w:hint="eastAsia"/>
        </w:rPr>
        <w:t></w:t>
      </w:r>
      <w:r>
        <w:t>公務員撫</w:t>
      </w:r>
      <w:proofErr w:type="gramStart"/>
      <w:r>
        <w:t>卹</w:t>
      </w:r>
      <w:proofErr w:type="gramEnd"/>
      <w:r>
        <w:t>規定為國家賠償法之特別法</w:t>
      </w:r>
    </w:p>
    <w:p w:rsidR="00DD2E29" w:rsidRDefault="00DD2E29" w:rsidP="00197868">
      <w:pPr>
        <w:pStyle w:val="a7"/>
        <w:spacing w:line="290" w:lineRule="exact"/>
      </w:pPr>
      <w:r>
        <w:rPr>
          <w:rFonts w:hint="eastAsia"/>
        </w:rPr>
        <w:t></w:t>
      </w:r>
      <w:r>
        <w:t>國家依法賠償人民後，得向有故意或重大過失之公務員求償</w:t>
      </w:r>
    </w:p>
    <w:p w:rsidR="00DD2E29" w:rsidRDefault="00DD2E29" w:rsidP="00197868">
      <w:pPr>
        <w:pStyle w:val="a"/>
        <w:spacing w:line="290" w:lineRule="exact"/>
      </w:pPr>
      <w:r>
        <w:t>下列何者並非國家賠償法所稱之行使公權力？</w:t>
      </w:r>
    </w:p>
    <w:p w:rsidR="00DD2E29" w:rsidRDefault="00DD2E29" w:rsidP="00197868">
      <w:pPr>
        <w:pStyle w:val="a7"/>
        <w:spacing w:line="290" w:lineRule="exact"/>
      </w:pPr>
      <w:r>
        <w:rPr>
          <w:rFonts w:hint="eastAsia"/>
        </w:rPr>
        <w:t></w:t>
      </w:r>
      <w:r>
        <w:t>消防人員執行救火任務</w:t>
      </w:r>
      <w:r w:rsidR="006F1580">
        <w:tab/>
      </w:r>
      <w:r>
        <w:rPr>
          <w:rFonts w:hint="eastAsia"/>
        </w:rPr>
        <w:t></w:t>
      </w:r>
      <w:r>
        <w:t>公部門垃圾車於指定地點收集垃圾</w:t>
      </w:r>
    </w:p>
    <w:p w:rsidR="00DD2E29" w:rsidRDefault="00DD2E29" w:rsidP="00197868">
      <w:pPr>
        <w:pStyle w:val="a7"/>
        <w:spacing w:line="290" w:lineRule="exact"/>
      </w:pPr>
      <w:r>
        <w:rPr>
          <w:rFonts w:hint="eastAsia"/>
        </w:rPr>
        <w:t></w:t>
      </w:r>
      <w:r>
        <w:t>公立醫院醫生之醫療行為</w:t>
      </w:r>
      <w:r w:rsidR="006F1580">
        <w:tab/>
      </w:r>
      <w:r>
        <w:rPr>
          <w:rFonts w:hint="eastAsia"/>
        </w:rPr>
        <w:t></w:t>
      </w:r>
      <w:r>
        <w:t>公立學校老師處罰學生</w:t>
      </w:r>
    </w:p>
    <w:sectPr w:rsidR="00DD2E29" w:rsidSect="00562928">
      <w:headerReference w:type="even" r:id="rId7"/>
      <w:headerReference w:type="default" r:id="rId8"/>
      <w:headerReference w:type="first" r:id="rId9"/>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E51" w:rsidRDefault="009E3E51" w:rsidP="009F7437">
      <w:r>
        <w:separator/>
      </w:r>
    </w:p>
  </w:endnote>
  <w:endnote w:type="continuationSeparator" w:id="0">
    <w:p w:rsidR="009E3E51" w:rsidRDefault="009E3E51"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E51" w:rsidRDefault="009E3E51" w:rsidP="009F7437">
      <w:r>
        <w:separator/>
      </w:r>
    </w:p>
  </w:footnote>
  <w:footnote w:type="continuationSeparator" w:id="0">
    <w:p w:rsidR="009E3E51" w:rsidRDefault="009E3E51"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1975"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3"/>
      <w:gridCol w:w="1348"/>
    </w:tblGrid>
    <w:tr w:rsidR="00411CB4" w:rsidRPr="00DD2E29" w:rsidTr="0005721C">
      <w:trPr>
        <w:jc w:val="right"/>
      </w:trPr>
      <w:tc>
        <w:tcPr>
          <w:tcW w:w="635" w:type="dxa"/>
          <w:noWrap/>
        </w:tcPr>
        <w:p w:rsidR="00411CB4" w:rsidRPr="00DD2E29" w:rsidRDefault="00411CB4" w:rsidP="00411CB4">
          <w:pPr>
            <w:spacing w:line="240" w:lineRule="exact"/>
            <w:rPr>
              <w:rFonts w:ascii="Times New Roman" w:eastAsia="標楷體" w:hAnsi="Times New Roman" w:cs="Times New Roman"/>
            </w:rPr>
          </w:pPr>
          <w:r w:rsidRPr="00DD2E29">
            <w:rPr>
              <w:rFonts w:ascii="Times New Roman" w:eastAsia="標楷體" w:hAnsi="Times New Roman" w:cs="Times New Roman" w:hint="eastAsia"/>
            </w:rPr>
            <w:t>代號：</w:t>
          </w:r>
        </w:p>
      </w:tc>
      <w:tc>
        <w:tcPr>
          <w:tcW w:w="1340" w:type="dxa"/>
          <w:noWrap/>
        </w:tcPr>
        <w:p w:rsidR="0065639D" w:rsidRPr="00995FBD" w:rsidRDefault="0065639D" w:rsidP="0065639D">
          <w:pPr>
            <w:spacing w:line="240" w:lineRule="exact"/>
            <w:rPr>
              <w:rFonts w:ascii="新細明體" w:eastAsia="新細明體" w:hAnsi="新細明體" w:cs="新細明體"/>
            </w:rPr>
          </w:pPr>
          <w:r>
            <w:rPr>
              <w:rFonts w:ascii="Times New Roman" w:hAnsi="Times New Roman" w:cs="Times New Roman"/>
            </w:rPr>
            <w:t>3015</w:t>
          </w:r>
          <w:r w:rsidRPr="0065639D">
            <w:rPr>
              <w:rFonts w:ascii="Times New Roman" w:hAnsi="Times New Roman" w:cs="Times New Roman"/>
              <w:spacing w:val="20"/>
            </w:rPr>
            <w:t>0-</w:t>
          </w:r>
          <w:r w:rsidRPr="00995FBD">
            <w:rPr>
              <w:rFonts w:asciiTheme="majorBidi" w:eastAsia="新細明體" w:hAnsiTheme="majorBidi" w:cstheme="majorBidi"/>
            </w:rPr>
            <w:t>3</w:t>
          </w:r>
          <w:r>
            <w:rPr>
              <w:rFonts w:asciiTheme="majorBidi" w:eastAsia="新細明體" w:hAnsiTheme="majorBidi" w:cstheme="majorBidi"/>
            </w:rPr>
            <w:t>1150</w:t>
          </w:r>
        </w:p>
        <w:p w:rsidR="0065639D" w:rsidRDefault="0065639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135</w:t>
          </w:r>
          <w:r w:rsidRPr="0065639D">
            <w:rPr>
              <w:rFonts w:ascii="Times New Roman" w:hAnsi="Times New Roman" w:cs="Times New Roman"/>
              <w:spacing w:val="-60"/>
            </w:rPr>
            <w:t>0</w:t>
          </w:r>
          <w:r w:rsidRPr="0065639D">
            <w:rPr>
              <w:rFonts w:ascii="Times New Roman" w:hAnsi="Times New Roman" w:cs="Times New Roman"/>
              <w:spacing w:val="-20"/>
            </w:rPr>
            <w:t>、</w:t>
          </w:r>
          <w:r w:rsidRPr="00995FBD">
            <w:rPr>
              <w:rFonts w:ascii="Times New Roman" w:hAnsi="Times New Roman" w:cs="Times New Roman"/>
            </w:rPr>
            <w:t>31</w:t>
          </w:r>
          <w:r>
            <w:rPr>
              <w:rFonts w:ascii="Times New Roman" w:hAnsi="Times New Roman" w:cs="Times New Roman"/>
            </w:rPr>
            <w:t>4</w:t>
          </w:r>
          <w:r w:rsidRPr="00995FBD">
            <w:rPr>
              <w:rFonts w:ascii="Times New Roman" w:hAnsi="Times New Roman" w:cs="Times New Roman"/>
            </w:rPr>
            <w:t>50</w:t>
          </w:r>
        </w:p>
        <w:p w:rsidR="0065639D" w:rsidRDefault="0065639D" w:rsidP="0065639D">
          <w:pPr>
            <w:spacing w:line="240" w:lineRule="exact"/>
            <w:rPr>
              <w:rFonts w:ascii="Times New Roman" w:hAnsi="Times New Roman" w:cs="Times New Roman"/>
            </w:rPr>
          </w:pPr>
          <w:r>
            <w:rPr>
              <w:rFonts w:ascii="Times New Roman" w:hAnsi="Times New Roman" w:cs="Times New Roman"/>
            </w:rPr>
            <w:t>3185</w:t>
          </w:r>
          <w:r w:rsidRPr="0065639D">
            <w:rPr>
              <w:rFonts w:ascii="Times New Roman" w:hAnsi="Times New Roman" w:cs="Times New Roman"/>
              <w:spacing w:val="-60"/>
            </w:rPr>
            <w:t>0</w:t>
          </w:r>
          <w:r w:rsidRPr="0065639D">
            <w:rPr>
              <w:rFonts w:ascii="Times New Roman" w:hAnsi="Times New Roman" w:cs="Times New Roman"/>
              <w:spacing w:val="-20"/>
            </w:rPr>
            <w:t>、</w:t>
          </w:r>
          <w:r w:rsidRPr="00995FBD">
            <w:rPr>
              <w:rFonts w:ascii="Times New Roman" w:hAnsi="Times New Roman" w:cs="Times New Roman"/>
            </w:rPr>
            <w:t>3</w:t>
          </w:r>
          <w:r>
            <w:rPr>
              <w:rFonts w:ascii="Times New Roman" w:hAnsi="Times New Roman" w:cs="Times New Roman"/>
            </w:rPr>
            <w:t>275</w:t>
          </w:r>
          <w:r w:rsidRPr="00995FBD">
            <w:rPr>
              <w:rFonts w:ascii="Times New Roman" w:hAnsi="Times New Roman" w:cs="Times New Roman"/>
            </w:rPr>
            <w:t>0</w:t>
          </w:r>
        </w:p>
        <w:p w:rsidR="0065639D" w:rsidRDefault="0065639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28</w:t>
          </w:r>
          <w:r w:rsidRPr="00995FBD">
            <w:rPr>
              <w:rFonts w:ascii="Times New Roman" w:hAnsi="Times New Roman" w:cs="Times New Roman"/>
            </w:rPr>
            <w:t>5</w:t>
          </w:r>
          <w:r w:rsidRPr="0065639D">
            <w:rPr>
              <w:rFonts w:ascii="Times New Roman" w:hAnsi="Times New Roman" w:cs="Times New Roman"/>
              <w:spacing w:val="-60"/>
            </w:rPr>
            <w:t>0</w:t>
          </w:r>
          <w:r w:rsidRPr="0065639D">
            <w:rPr>
              <w:rFonts w:ascii="Times New Roman" w:hAnsi="Times New Roman" w:cs="Times New Roman"/>
              <w:spacing w:val="-20"/>
            </w:rPr>
            <w:t>、</w:t>
          </w:r>
          <w:r>
            <w:rPr>
              <w:rFonts w:ascii="Times New Roman" w:hAnsi="Times New Roman" w:cs="Times New Roman"/>
            </w:rPr>
            <w:t>33050</w:t>
          </w:r>
        </w:p>
        <w:p w:rsidR="00411CB4" w:rsidRPr="00DD2E29" w:rsidRDefault="0065639D" w:rsidP="0065639D">
          <w:pPr>
            <w:spacing w:line="240" w:lineRule="exact"/>
            <w:rPr>
              <w:rFonts w:ascii="Times New Roman" w:hAnsi="Times New Roman" w:cs="Times New Roman"/>
            </w:rPr>
          </w:pPr>
          <w:r>
            <w:rPr>
              <w:rFonts w:ascii="Times New Roman" w:hAnsi="Times New Roman" w:cs="Times New Roman"/>
            </w:rPr>
            <w:t>33250</w:t>
          </w:r>
        </w:p>
      </w:tc>
    </w:tr>
    <w:tr w:rsidR="00411CB4" w:rsidRPr="00DD2E29" w:rsidTr="0005721C">
      <w:trPr>
        <w:jc w:val="right"/>
      </w:trPr>
      <w:tc>
        <w:tcPr>
          <w:tcW w:w="635" w:type="dxa"/>
          <w:noWrap/>
        </w:tcPr>
        <w:p w:rsidR="00411CB4" w:rsidRPr="00DD2E29" w:rsidRDefault="00411CB4" w:rsidP="00411CB4">
          <w:pPr>
            <w:spacing w:line="240" w:lineRule="exact"/>
            <w:rPr>
              <w:rFonts w:ascii="Times New Roman" w:eastAsia="標楷體" w:hAnsi="Times New Roman" w:cs="Times New Roman"/>
            </w:rPr>
          </w:pPr>
          <w:r w:rsidRPr="00DD2E29">
            <w:rPr>
              <w:rFonts w:ascii="Times New Roman" w:eastAsia="標楷體" w:hAnsi="Times New Roman" w:cs="Times New Roman" w:hint="eastAsia"/>
            </w:rPr>
            <w:t>頁次</w:t>
          </w:r>
          <w:r w:rsidRPr="00DD2E29">
            <w:rPr>
              <w:rFonts w:ascii="Times New Roman" w:eastAsia="標楷體" w:hAnsi="Times New Roman" w:cs="Times New Roman"/>
            </w:rPr>
            <w:t>：</w:t>
          </w:r>
        </w:p>
      </w:tc>
      <w:tc>
        <w:tcPr>
          <w:tcW w:w="1340" w:type="dxa"/>
          <w:noWrap/>
        </w:tcPr>
        <w:p w:rsidR="00411CB4" w:rsidRPr="00DD2E29" w:rsidRDefault="00583E0C" w:rsidP="00411CB4">
          <w:pPr>
            <w:spacing w:line="240" w:lineRule="exact"/>
            <w:rPr>
              <w:rFonts w:ascii="Times New Roman" w:hAnsi="Times New Roman" w:cs="Times New Roman"/>
            </w:rPr>
          </w:pPr>
          <w:r w:rsidRPr="00DD2E29">
            <w:rPr>
              <w:rFonts w:ascii="Times New Roman" w:hAnsi="Times New Roman" w:cs="Times New Roman"/>
            </w:rPr>
            <w:fldChar w:fldCharType="begin"/>
          </w:r>
          <w:r w:rsidRPr="00DD2E29">
            <w:rPr>
              <w:rFonts w:ascii="Times New Roman" w:hAnsi="Times New Roman" w:cs="Times New Roman"/>
            </w:rPr>
            <w:instrText xml:space="preserve"> NUMPAGES  \* Arabic  \* MERGEFORMAT </w:instrText>
          </w:r>
          <w:r w:rsidRPr="00DD2E29">
            <w:rPr>
              <w:rFonts w:ascii="Times New Roman" w:hAnsi="Times New Roman" w:cs="Times New Roman"/>
            </w:rPr>
            <w:fldChar w:fldCharType="separate"/>
          </w:r>
          <w:r w:rsidR="00B97845">
            <w:rPr>
              <w:rFonts w:ascii="Times New Roman" w:hAnsi="Times New Roman" w:cs="Times New Roman"/>
              <w:noProof/>
            </w:rPr>
            <w:t>4</w:t>
          </w:r>
          <w:r w:rsidRPr="00DD2E29">
            <w:rPr>
              <w:rFonts w:ascii="Times New Roman" w:hAnsi="Times New Roman" w:cs="Times New Roman"/>
            </w:rPr>
            <w:fldChar w:fldCharType="end"/>
          </w:r>
          <w:r w:rsidRPr="00DD2E29">
            <w:rPr>
              <w:rFonts w:ascii="Times New Roman" w:hAnsi="Times New Roman" w:cs="Times New Roman" w:hint="eastAsia"/>
              <w:w w:val="66"/>
            </w:rPr>
            <w:t>－</w:t>
          </w:r>
          <w:r w:rsidRPr="00DD2E29">
            <w:rPr>
              <w:rFonts w:ascii="Times New Roman" w:hAnsi="Times New Roman" w:cs="Times New Roman"/>
            </w:rPr>
            <w:fldChar w:fldCharType="begin"/>
          </w:r>
          <w:r w:rsidRPr="00DD2E29">
            <w:rPr>
              <w:rFonts w:ascii="Times New Roman" w:hAnsi="Times New Roman" w:cs="Times New Roman"/>
            </w:rPr>
            <w:instrText xml:space="preserve"> PAGE  \* Arabic  \* MERGEFORMAT </w:instrText>
          </w:r>
          <w:r w:rsidRPr="00DD2E29">
            <w:rPr>
              <w:rFonts w:ascii="Times New Roman" w:hAnsi="Times New Roman" w:cs="Times New Roman"/>
            </w:rPr>
            <w:fldChar w:fldCharType="separate"/>
          </w:r>
          <w:r w:rsidR="00B97845">
            <w:rPr>
              <w:rFonts w:ascii="Times New Roman" w:hAnsi="Times New Roman" w:cs="Times New Roman"/>
              <w:noProof/>
            </w:rPr>
            <w:t>4</w:t>
          </w:r>
          <w:r w:rsidRPr="00DD2E29">
            <w:rPr>
              <w:rFonts w:ascii="Times New Roman" w:hAnsi="Times New Roman" w:cs="Times New Roman"/>
            </w:rPr>
            <w:fldChar w:fldCharType="end"/>
          </w:r>
        </w:p>
      </w:tc>
    </w:tr>
  </w:tbl>
  <w:p w:rsidR="00411CB4" w:rsidRPr="00DD2E29" w:rsidRDefault="00411CB4" w:rsidP="00E35DBC">
    <w:pPr>
      <w:pStyle w:val="aa"/>
      <w:spacing w:line="100" w:lineRule="exact"/>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215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4"/>
      <w:gridCol w:w="1436"/>
    </w:tblGrid>
    <w:tr w:rsidR="00411CB4" w:rsidRPr="00DD2E29" w:rsidTr="0065639D">
      <w:tc>
        <w:tcPr>
          <w:tcW w:w="728" w:type="dxa"/>
          <w:noWrap/>
        </w:tcPr>
        <w:p w:rsidR="00411CB4" w:rsidRPr="00DD2E29" w:rsidRDefault="00411CB4" w:rsidP="00411CB4">
          <w:pPr>
            <w:spacing w:line="240" w:lineRule="exact"/>
            <w:rPr>
              <w:rFonts w:ascii="Times New Roman" w:eastAsia="標楷體" w:hAnsi="Times New Roman" w:cs="Times New Roman"/>
            </w:rPr>
          </w:pPr>
          <w:r w:rsidRPr="00DD2E29">
            <w:rPr>
              <w:rFonts w:ascii="Times New Roman" w:eastAsia="標楷體" w:hAnsi="Times New Roman" w:cs="Times New Roman" w:hint="eastAsia"/>
            </w:rPr>
            <w:t>代號：</w:t>
          </w:r>
        </w:p>
      </w:tc>
      <w:tc>
        <w:tcPr>
          <w:tcW w:w="1428" w:type="dxa"/>
          <w:noWrap/>
          <w:tcMar>
            <w:right w:w="57" w:type="dxa"/>
          </w:tcMar>
        </w:tcPr>
        <w:p w:rsidR="0065639D" w:rsidRPr="00995FBD" w:rsidRDefault="0065639D" w:rsidP="0065639D">
          <w:pPr>
            <w:spacing w:line="240" w:lineRule="exact"/>
            <w:rPr>
              <w:rFonts w:ascii="新細明體" w:eastAsia="新細明體" w:hAnsi="新細明體" w:cs="新細明體"/>
            </w:rPr>
          </w:pPr>
          <w:r>
            <w:rPr>
              <w:rFonts w:ascii="Times New Roman" w:hAnsi="Times New Roman" w:cs="Times New Roman"/>
            </w:rPr>
            <w:t>3015</w:t>
          </w:r>
          <w:r w:rsidRPr="0065639D">
            <w:rPr>
              <w:rFonts w:ascii="Times New Roman" w:hAnsi="Times New Roman" w:cs="Times New Roman"/>
              <w:spacing w:val="20"/>
            </w:rPr>
            <w:t>0-</w:t>
          </w:r>
          <w:r w:rsidRPr="00995FBD">
            <w:rPr>
              <w:rFonts w:asciiTheme="majorBidi" w:eastAsia="新細明體" w:hAnsiTheme="majorBidi" w:cstheme="majorBidi"/>
            </w:rPr>
            <w:t>3</w:t>
          </w:r>
          <w:r>
            <w:rPr>
              <w:rFonts w:asciiTheme="majorBidi" w:eastAsia="新細明體" w:hAnsiTheme="majorBidi" w:cstheme="majorBidi"/>
            </w:rPr>
            <w:t>1150</w:t>
          </w:r>
        </w:p>
        <w:p w:rsidR="0065639D" w:rsidRDefault="0065639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135</w:t>
          </w:r>
          <w:r w:rsidRPr="0065639D">
            <w:rPr>
              <w:rFonts w:ascii="Times New Roman" w:hAnsi="Times New Roman" w:cs="Times New Roman"/>
              <w:spacing w:val="-60"/>
            </w:rPr>
            <w:t>0</w:t>
          </w:r>
          <w:r w:rsidRPr="0065639D">
            <w:rPr>
              <w:rFonts w:ascii="Times New Roman" w:hAnsi="Times New Roman" w:cs="Times New Roman"/>
              <w:spacing w:val="-20"/>
            </w:rPr>
            <w:t>、</w:t>
          </w:r>
          <w:r w:rsidRPr="00995FBD">
            <w:rPr>
              <w:rFonts w:ascii="Times New Roman" w:hAnsi="Times New Roman" w:cs="Times New Roman"/>
            </w:rPr>
            <w:t>31</w:t>
          </w:r>
          <w:r>
            <w:rPr>
              <w:rFonts w:ascii="Times New Roman" w:hAnsi="Times New Roman" w:cs="Times New Roman"/>
            </w:rPr>
            <w:t>4</w:t>
          </w:r>
          <w:r w:rsidRPr="00995FBD">
            <w:rPr>
              <w:rFonts w:ascii="Times New Roman" w:hAnsi="Times New Roman" w:cs="Times New Roman"/>
            </w:rPr>
            <w:t>50</w:t>
          </w:r>
        </w:p>
        <w:p w:rsidR="0065639D" w:rsidRDefault="0065639D" w:rsidP="0065639D">
          <w:pPr>
            <w:spacing w:line="240" w:lineRule="exact"/>
            <w:rPr>
              <w:rFonts w:ascii="Times New Roman" w:hAnsi="Times New Roman" w:cs="Times New Roman"/>
            </w:rPr>
          </w:pPr>
          <w:r>
            <w:rPr>
              <w:rFonts w:ascii="Times New Roman" w:hAnsi="Times New Roman" w:cs="Times New Roman"/>
            </w:rPr>
            <w:t>3185</w:t>
          </w:r>
          <w:r w:rsidRPr="0065639D">
            <w:rPr>
              <w:rFonts w:ascii="Times New Roman" w:hAnsi="Times New Roman" w:cs="Times New Roman"/>
              <w:spacing w:val="-60"/>
            </w:rPr>
            <w:t>0</w:t>
          </w:r>
          <w:r w:rsidRPr="0065639D">
            <w:rPr>
              <w:rFonts w:ascii="Times New Roman" w:hAnsi="Times New Roman" w:cs="Times New Roman"/>
              <w:spacing w:val="-20"/>
            </w:rPr>
            <w:t>、</w:t>
          </w:r>
          <w:r w:rsidRPr="00995FBD">
            <w:rPr>
              <w:rFonts w:ascii="Times New Roman" w:hAnsi="Times New Roman" w:cs="Times New Roman"/>
            </w:rPr>
            <w:t>3</w:t>
          </w:r>
          <w:r>
            <w:rPr>
              <w:rFonts w:ascii="Times New Roman" w:hAnsi="Times New Roman" w:cs="Times New Roman"/>
            </w:rPr>
            <w:t>275</w:t>
          </w:r>
          <w:r w:rsidRPr="00995FBD">
            <w:rPr>
              <w:rFonts w:ascii="Times New Roman" w:hAnsi="Times New Roman" w:cs="Times New Roman"/>
            </w:rPr>
            <w:t>0</w:t>
          </w:r>
        </w:p>
        <w:p w:rsidR="0065639D" w:rsidRDefault="0065639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28</w:t>
          </w:r>
          <w:r w:rsidRPr="00995FBD">
            <w:rPr>
              <w:rFonts w:ascii="Times New Roman" w:hAnsi="Times New Roman" w:cs="Times New Roman"/>
            </w:rPr>
            <w:t>5</w:t>
          </w:r>
          <w:r w:rsidRPr="0065639D">
            <w:rPr>
              <w:rFonts w:ascii="Times New Roman" w:hAnsi="Times New Roman" w:cs="Times New Roman"/>
              <w:spacing w:val="-60"/>
            </w:rPr>
            <w:t>0</w:t>
          </w:r>
          <w:r w:rsidRPr="0065639D">
            <w:rPr>
              <w:rFonts w:ascii="Times New Roman" w:hAnsi="Times New Roman" w:cs="Times New Roman"/>
              <w:spacing w:val="-20"/>
            </w:rPr>
            <w:t>、</w:t>
          </w:r>
          <w:r>
            <w:rPr>
              <w:rFonts w:ascii="Times New Roman" w:hAnsi="Times New Roman" w:cs="Times New Roman"/>
            </w:rPr>
            <w:t>33050</w:t>
          </w:r>
        </w:p>
        <w:p w:rsidR="00411CB4" w:rsidRPr="00DD2E29" w:rsidRDefault="0065639D" w:rsidP="0065639D">
          <w:pPr>
            <w:spacing w:line="240" w:lineRule="exact"/>
            <w:rPr>
              <w:rFonts w:ascii="Times New Roman" w:hAnsi="Times New Roman" w:cs="Times New Roman"/>
            </w:rPr>
          </w:pPr>
          <w:r>
            <w:rPr>
              <w:rFonts w:ascii="Times New Roman" w:hAnsi="Times New Roman" w:cs="Times New Roman"/>
            </w:rPr>
            <w:t>33250</w:t>
          </w:r>
        </w:p>
      </w:tc>
    </w:tr>
    <w:tr w:rsidR="00411CB4" w:rsidRPr="00DD2E29" w:rsidTr="0065639D">
      <w:tc>
        <w:tcPr>
          <w:tcW w:w="728" w:type="dxa"/>
          <w:noWrap/>
        </w:tcPr>
        <w:p w:rsidR="00411CB4" w:rsidRPr="00DD2E29" w:rsidRDefault="00411CB4" w:rsidP="00411CB4">
          <w:pPr>
            <w:spacing w:line="240" w:lineRule="exact"/>
            <w:rPr>
              <w:rFonts w:ascii="Times New Roman" w:eastAsia="標楷體" w:hAnsi="Times New Roman" w:cs="Times New Roman"/>
            </w:rPr>
          </w:pPr>
          <w:r w:rsidRPr="00DD2E29">
            <w:rPr>
              <w:rFonts w:ascii="Times New Roman" w:eastAsia="標楷體" w:hAnsi="Times New Roman" w:cs="Times New Roman" w:hint="eastAsia"/>
            </w:rPr>
            <w:t>頁次</w:t>
          </w:r>
          <w:r w:rsidRPr="00DD2E29">
            <w:rPr>
              <w:rFonts w:ascii="Times New Roman" w:eastAsia="標楷體" w:hAnsi="Times New Roman" w:cs="Times New Roman"/>
            </w:rPr>
            <w:t>：</w:t>
          </w:r>
        </w:p>
      </w:tc>
      <w:tc>
        <w:tcPr>
          <w:tcW w:w="1428" w:type="dxa"/>
          <w:noWrap/>
          <w:tcMar>
            <w:right w:w="57" w:type="dxa"/>
          </w:tcMar>
        </w:tcPr>
        <w:p w:rsidR="00411CB4" w:rsidRPr="00DD2E29" w:rsidRDefault="00583E0C" w:rsidP="00411CB4">
          <w:pPr>
            <w:spacing w:line="240" w:lineRule="exact"/>
            <w:rPr>
              <w:rFonts w:ascii="Times New Roman" w:hAnsi="Times New Roman" w:cs="Times New Roman"/>
            </w:rPr>
          </w:pPr>
          <w:r w:rsidRPr="00DD2E29">
            <w:rPr>
              <w:rFonts w:ascii="Times New Roman" w:hAnsi="Times New Roman" w:cs="Times New Roman"/>
            </w:rPr>
            <w:fldChar w:fldCharType="begin"/>
          </w:r>
          <w:r w:rsidRPr="00DD2E29">
            <w:rPr>
              <w:rFonts w:ascii="Times New Roman" w:hAnsi="Times New Roman" w:cs="Times New Roman"/>
            </w:rPr>
            <w:instrText xml:space="preserve"> NUMPAGES  \* Arabic  \* MERGEFORMAT </w:instrText>
          </w:r>
          <w:r w:rsidRPr="00DD2E29">
            <w:rPr>
              <w:rFonts w:ascii="Times New Roman" w:hAnsi="Times New Roman" w:cs="Times New Roman"/>
            </w:rPr>
            <w:fldChar w:fldCharType="separate"/>
          </w:r>
          <w:r w:rsidR="00B97845">
            <w:rPr>
              <w:rFonts w:ascii="Times New Roman" w:hAnsi="Times New Roman" w:cs="Times New Roman"/>
              <w:noProof/>
            </w:rPr>
            <w:t>4</w:t>
          </w:r>
          <w:r w:rsidRPr="00DD2E29">
            <w:rPr>
              <w:rFonts w:ascii="Times New Roman" w:hAnsi="Times New Roman" w:cs="Times New Roman"/>
            </w:rPr>
            <w:fldChar w:fldCharType="end"/>
          </w:r>
          <w:r w:rsidRPr="00DD2E29">
            <w:rPr>
              <w:rFonts w:ascii="Times New Roman" w:hAnsi="Times New Roman" w:cs="Times New Roman" w:hint="eastAsia"/>
              <w:w w:val="66"/>
            </w:rPr>
            <w:t>－</w:t>
          </w:r>
          <w:r w:rsidRPr="00DD2E29">
            <w:rPr>
              <w:rFonts w:ascii="Times New Roman" w:hAnsi="Times New Roman" w:cs="Times New Roman"/>
            </w:rPr>
            <w:fldChar w:fldCharType="begin"/>
          </w:r>
          <w:r w:rsidRPr="00DD2E29">
            <w:rPr>
              <w:rFonts w:ascii="Times New Roman" w:hAnsi="Times New Roman" w:cs="Times New Roman"/>
            </w:rPr>
            <w:instrText xml:space="preserve"> PAGE  \* Arabic  \* MERGEFORMAT </w:instrText>
          </w:r>
          <w:r w:rsidRPr="00DD2E29">
            <w:rPr>
              <w:rFonts w:ascii="Times New Roman" w:hAnsi="Times New Roman" w:cs="Times New Roman"/>
            </w:rPr>
            <w:fldChar w:fldCharType="separate"/>
          </w:r>
          <w:r w:rsidR="00B97845">
            <w:rPr>
              <w:rFonts w:ascii="Times New Roman" w:hAnsi="Times New Roman" w:cs="Times New Roman"/>
              <w:noProof/>
            </w:rPr>
            <w:t>3</w:t>
          </w:r>
          <w:r w:rsidRPr="00DD2E29">
            <w:rPr>
              <w:rFonts w:ascii="Times New Roman" w:hAnsi="Times New Roman" w:cs="Times New Roman"/>
            </w:rPr>
            <w:fldChar w:fldCharType="end"/>
          </w:r>
        </w:p>
      </w:tc>
    </w:tr>
  </w:tbl>
  <w:p w:rsidR="009F7437" w:rsidRPr="00DD2E29" w:rsidRDefault="009F7437" w:rsidP="00E35DBC">
    <w:pPr>
      <w:pStyle w:val="aa"/>
      <w:spacing w:line="100" w:lineRule="exact"/>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467"/>
      <w:gridCol w:w="2655"/>
    </w:tblGrid>
    <w:tr w:rsidR="00562928" w:rsidRPr="00DD2E29" w:rsidTr="0088226C">
      <w:trPr>
        <w:trHeight w:val="1701"/>
      </w:trPr>
      <w:tc>
        <w:tcPr>
          <w:tcW w:w="10536" w:type="dxa"/>
          <w:gridSpan w:val="4"/>
        </w:tcPr>
        <w:p w:rsidR="00562928" w:rsidRPr="00DD2E29" w:rsidRDefault="00F86ACF" w:rsidP="0065639D">
          <w:pPr>
            <w:pStyle w:val="aa"/>
            <w:spacing w:afterLines="550" w:after="1320"/>
            <w:jc w:val="center"/>
            <w:rPr>
              <w:rFonts w:ascii="Times New Roman" w:eastAsia="標楷體" w:hAnsi="Times New Roman" w:cs="Times New Roman"/>
            </w:rPr>
          </w:pPr>
          <w:r w:rsidRPr="00DD2E29">
            <w:rPr>
              <w:rFonts w:ascii="Times New Roman" w:eastAsia="標楷體" w:hAnsi="Times New Roman" w:cs="Times New Roman"/>
              <w:sz w:val="36"/>
              <w:szCs w:val="36"/>
            </w:rPr>
            <w:t>11</w:t>
          </w:r>
          <w:r w:rsidR="00420FD2" w:rsidRPr="00DD2E29">
            <w:rPr>
              <w:rFonts w:ascii="Times New Roman" w:eastAsia="標楷體" w:hAnsi="Times New Roman" w:cs="Times New Roman"/>
              <w:sz w:val="36"/>
              <w:szCs w:val="36"/>
            </w:rPr>
            <w:t>5</w:t>
          </w:r>
          <w:r w:rsidR="00562928" w:rsidRPr="00DD2E29">
            <w:rPr>
              <w:rFonts w:ascii="Times New Roman" w:eastAsia="標楷體" w:hAnsi="Times New Roman" w:cs="Times New Roman"/>
              <w:sz w:val="36"/>
              <w:szCs w:val="36"/>
            </w:rPr>
            <w:t>年公務人員高等考試三級考試試題</w:t>
          </w:r>
        </w:p>
      </w:tc>
    </w:tr>
    <w:tr w:rsidR="00562928" w:rsidRPr="00DD2E29" w:rsidTr="0088226C">
      <w:trPr>
        <w:trHeight w:hRule="exact" w:val="1123"/>
      </w:trPr>
      <w:tc>
        <w:tcPr>
          <w:tcW w:w="1120" w:type="dxa"/>
          <w:noWrap/>
        </w:tcPr>
        <w:p w:rsidR="00562928" w:rsidRPr="00DD2E29" w:rsidRDefault="00562928" w:rsidP="0089333B">
          <w:pPr>
            <w:pStyle w:val="aa"/>
            <w:spacing w:line="280" w:lineRule="exact"/>
            <w:jc w:val="distribute"/>
            <w:rPr>
              <w:rFonts w:ascii="Times New Roman" w:eastAsia="標楷體" w:hAnsi="Times New Roman" w:cs="Times New Roman"/>
              <w:sz w:val="28"/>
            </w:rPr>
          </w:pPr>
          <w:r w:rsidRPr="00DD2E29">
            <w:rPr>
              <w:rFonts w:ascii="Times New Roman" w:eastAsia="標楷體" w:hAnsi="Times New Roman" w:cs="Times New Roman"/>
              <w:sz w:val="28"/>
            </w:rPr>
            <w:t>類科</w:t>
          </w:r>
        </w:p>
      </w:tc>
      <w:tc>
        <w:tcPr>
          <w:tcW w:w="294" w:type="dxa"/>
          <w:noWrap/>
        </w:tcPr>
        <w:p w:rsidR="00562928" w:rsidRPr="00DD2E29" w:rsidRDefault="00562928" w:rsidP="00583E0C">
          <w:pPr>
            <w:pStyle w:val="aa"/>
            <w:spacing w:line="280" w:lineRule="exact"/>
            <w:rPr>
              <w:rFonts w:ascii="Times New Roman" w:eastAsia="標楷體" w:hAnsi="Times New Roman" w:cs="Times New Roman"/>
              <w:sz w:val="28"/>
            </w:rPr>
          </w:pPr>
          <w:r w:rsidRPr="00DD2E29">
            <w:rPr>
              <w:rFonts w:ascii="Times New Roman" w:eastAsia="標楷體" w:hAnsi="Times New Roman" w:cs="Times New Roman"/>
              <w:sz w:val="28"/>
            </w:rPr>
            <w:t>：</w:t>
          </w:r>
        </w:p>
      </w:tc>
      <w:tc>
        <w:tcPr>
          <w:tcW w:w="9122" w:type="dxa"/>
          <w:gridSpan w:val="2"/>
        </w:tcPr>
        <w:p w:rsidR="00562928" w:rsidRPr="00DD2E29" w:rsidRDefault="00995FBD" w:rsidP="00995FBD">
          <w:pPr>
            <w:pStyle w:val="aa"/>
            <w:spacing w:afterLines="500" w:after="1200" w:line="280" w:lineRule="exact"/>
            <w:rPr>
              <w:rFonts w:ascii="Times New Roman" w:eastAsia="標楷體" w:hAnsi="Times New Roman" w:cs="Times New Roman"/>
              <w:sz w:val="28"/>
            </w:rPr>
          </w:pPr>
          <w:r w:rsidRPr="00DD2E29">
            <w:rPr>
              <w:rFonts w:ascii="Times New Roman" w:eastAsia="標楷體" w:hAnsi="Times New Roman" w:cs="Times New Roman" w:hint="eastAsia"/>
              <w:sz w:val="28"/>
            </w:rPr>
            <w:t>一般行政、一般民政、客家事務行政、戶政、原住民族行政、僑務行政（選試英文）、僑務行政（選試法文）、僑務行政（選試日文）、僑務行政（選試西班牙文）、社會行政、勞工行政、教育行政、體育行政、人事行政、法律廉政、財經廉政、公平交易管理、農業行政</w:t>
          </w:r>
        </w:p>
      </w:tc>
    </w:tr>
    <w:tr w:rsidR="00562928" w:rsidRPr="00DD2E29" w:rsidTr="00583E0C">
      <w:trPr>
        <w:trHeight w:hRule="exact" w:val="340"/>
      </w:trPr>
      <w:tc>
        <w:tcPr>
          <w:tcW w:w="1120" w:type="dxa"/>
          <w:noWrap/>
        </w:tcPr>
        <w:p w:rsidR="00562928" w:rsidRPr="00DD2E29" w:rsidRDefault="00562928" w:rsidP="00583E0C">
          <w:pPr>
            <w:pStyle w:val="aa"/>
            <w:spacing w:line="280" w:lineRule="exact"/>
            <w:jc w:val="distribute"/>
            <w:rPr>
              <w:rFonts w:ascii="Times New Roman" w:eastAsia="標楷體" w:hAnsi="Times New Roman" w:cs="Times New Roman"/>
              <w:sz w:val="28"/>
            </w:rPr>
          </w:pPr>
          <w:r w:rsidRPr="00DD2E29">
            <w:rPr>
              <w:rFonts w:ascii="Times New Roman" w:eastAsia="標楷體" w:hAnsi="Times New Roman" w:cs="Times New Roman"/>
              <w:sz w:val="28"/>
            </w:rPr>
            <w:t>科目</w:t>
          </w:r>
        </w:p>
      </w:tc>
      <w:tc>
        <w:tcPr>
          <w:tcW w:w="294" w:type="dxa"/>
          <w:noWrap/>
        </w:tcPr>
        <w:p w:rsidR="00562928" w:rsidRPr="00DD2E29" w:rsidRDefault="00562928" w:rsidP="00583E0C">
          <w:pPr>
            <w:pStyle w:val="aa"/>
            <w:spacing w:line="280" w:lineRule="exact"/>
            <w:rPr>
              <w:rFonts w:ascii="Times New Roman" w:eastAsia="標楷體" w:hAnsi="Times New Roman" w:cs="Times New Roman"/>
              <w:sz w:val="28"/>
            </w:rPr>
          </w:pPr>
          <w:r w:rsidRPr="00DD2E29">
            <w:rPr>
              <w:rFonts w:ascii="Times New Roman" w:eastAsia="標楷體" w:hAnsi="Times New Roman" w:cs="Times New Roman"/>
              <w:sz w:val="28"/>
            </w:rPr>
            <w:t>：</w:t>
          </w:r>
        </w:p>
      </w:tc>
      <w:tc>
        <w:tcPr>
          <w:tcW w:w="9122" w:type="dxa"/>
          <w:gridSpan w:val="2"/>
        </w:tcPr>
        <w:p w:rsidR="00562928" w:rsidRPr="00DD2E29" w:rsidRDefault="00995FBD" w:rsidP="00583E0C">
          <w:pPr>
            <w:pStyle w:val="aa"/>
            <w:spacing w:line="280" w:lineRule="exact"/>
            <w:rPr>
              <w:rFonts w:ascii="Times New Roman" w:eastAsia="標楷體" w:hAnsi="Times New Roman" w:cs="Times New Roman"/>
              <w:sz w:val="28"/>
            </w:rPr>
          </w:pPr>
          <w:r w:rsidRPr="00DD2E29">
            <w:rPr>
              <w:rFonts w:ascii="Times New Roman" w:eastAsia="標楷體" w:hAnsi="Times New Roman" w:cs="Times New Roman" w:hint="eastAsia"/>
              <w:sz w:val="28"/>
            </w:rPr>
            <w:t>行政法</w:t>
          </w:r>
        </w:p>
      </w:tc>
    </w:tr>
    <w:tr w:rsidR="00562928" w:rsidRPr="00DD2E29" w:rsidTr="00F736A1">
      <w:trPr>
        <w:trHeight w:val="312"/>
      </w:trPr>
      <w:tc>
        <w:tcPr>
          <w:tcW w:w="1120" w:type="dxa"/>
          <w:noWrap/>
        </w:tcPr>
        <w:p w:rsidR="00562928" w:rsidRPr="00DD2E29" w:rsidRDefault="00562928" w:rsidP="00583E0C">
          <w:pPr>
            <w:pStyle w:val="aa"/>
            <w:spacing w:line="280" w:lineRule="exact"/>
            <w:jc w:val="distribute"/>
            <w:rPr>
              <w:rFonts w:ascii="Times New Roman" w:eastAsia="標楷體" w:hAnsi="Times New Roman" w:cs="Times New Roman"/>
              <w:sz w:val="28"/>
            </w:rPr>
          </w:pPr>
          <w:r w:rsidRPr="00DD2E29">
            <w:rPr>
              <w:rFonts w:ascii="Times New Roman" w:eastAsia="標楷體" w:hAnsi="Times New Roman" w:cs="Times New Roman"/>
              <w:sz w:val="28"/>
            </w:rPr>
            <w:t>考試時間</w:t>
          </w:r>
        </w:p>
      </w:tc>
      <w:tc>
        <w:tcPr>
          <w:tcW w:w="294" w:type="dxa"/>
          <w:noWrap/>
        </w:tcPr>
        <w:p w:rsidR="00562928" w:rsidRPr="00DD2E29" w:rsidRDefault="00562928" w:rsidP="00583E0C">
          <w:pPr>
            <w:pStyle w:val="aa"/>
            <w:spacing w:line="280" w:lineRule="exact"/>
            <w:rPr>
              <w:rFonts w:ascii="Times New Roman" w:eastAsia="標楷體" w:hAnsi="Times New Roman" w:cs="Times New Roman"/>
              <w:sz w:val="28"/>
            </w:rPr>
          </w:pPr>
          <w:r w:rsidRPr="00DD2E29">
            <w:rPr>
              <w:rFonts w:ascii="Times New Roman" w:eastAsia="標楷體" w:hAnsi="Times New Roman" w:cs="Times New Roman"/>
              <w:sz w:val="28"/>
            </w:rPr>
            <w:t>：</w:t>
          </w:r>
        </w:p>
      </w:tc>
      <w:tc>
        <w:tcPr>
          <w:tcW w:w="6467" w:type="dxa"/>
          <w:tcMar>
            <w:left w:w="57" w:type="dxa"/>
          </w:tcMar>
        </w:tcPr>
        <w:p w:rsidR="00562928" w:rsidRPr="00DD2E29" w:rsidRDefault="0029622E" w:rsidP="00723250">
          <w:pPr>
            <w:pStyle w:val="aa"/>
            <w:autoSpaceDE/>
            <w:autoSpaceDN/>
            <w:spacing w:line="280" w:lineRule="exact"/>
            <w:jc w:val="left"/>
            <w:rPr>
              <w:rFonts w:ascii="Times New Roman" w:eastAsia="標楷體" w:hAnsi="Times New Roman" w:cs="Times New Roman"/>
              <w:sz w:val="28"/>
            </w:rPr>
          </w:pPr>
          <w:r w:rsidRPr="00DD2E29">
            <w:rPr>
              <w:rFonts w:ascii="Times New Roman" w:eastAsia="標楷體" w:hAnsi="Times New Roman" w:cs="Times New Roman"/>
              <w:kern w:val="0"/>
              <w:sz w:val="28"/>
            </w:rPr>
            <w:t>2</w:t>
          </w:r>
          <w:r w:rsidRPr="00DD2E29">
            <w:rPr>
              <w:rFonts w:ascii="Times New Roman" w:eastAsia="標楷體" w:hAnsi="Times New Roman" w:cs="Times New Roman" w:hint="eastAsia"/>
              <w:kern w:val="0"/>
              <w:sz w:val="28"/>
            </w:rPr>
            <w:t>小時</w:t>
          </w:r>
        </w:p>
      </w:tc>
      <w:tc>
        <w:tcPr>
          <w:tcW w:w="2655" w:type="dxa"/>
        </w:tcPr>
        <w:p w:rsidR="00562928" w:rsidRPr="00DD2E29" w:rsidRDefault="00562928" w:rsidP="00583E0C">
          <w:pPr>
            <w:pStyle w:val="aa"/>
            <w:spacing w:line="280" w:lineRule="exact"/>
            <w:jc w:val="left"/>
            <w:rPr>
              <w:rFonts w:ascii="Times New Roman" w:eastAsia="標楷體" w:hAnsi="Times New Roman" w:cs="Times New Roman"/>
              <w:sz w:val="28"/>
            </w:rPr>
          </w:pPr>
          <w:r w:rsidRPr="00DD2E29">
            <w:rPr>
              <w:rFonts w:ascii="Times New Roman" w:eastAsia="標楷體" w:hAnsi="Times New Roman" w:cs="Times New Roman"/>
              <w:sz w:val="28"/>
            </w:rPr>
            <w:t>座號：</w:t>
          </w:r>
          <w:r w:rsidRPr="00DD2E29">
            <w:rPr>
              <w:rFonts w:ascii="Times New Roman" w:eastAsia="標楷體" w:hAnsi="Times New Roman" w:cs="Times New Roman"/>
              <w:sz w:val="28"/>
              <w:u w:val="single"/>
            </w:rPr>
            <w:t xml:space="preserve">　　　　　</w:t>
          </w:r>
          <w:r w:rsidRPr="00DD2E29">
            <w:rPr>
              <w:rFonts w:ascii="Times New Roman" w:eastAsia="標楷體" w:hAnsi="Times New Roman" w:cs="Times New Roman"/>
              <w:sz w:val="28"/>
              <w:u w:val="single"/>
            </w:rPr>
            <w:t xml:space="preserve"> </w:t>
          </w:r>
          <w:r w:rsidRPr="00DD2E29">
            <w:rPr>
              <w:rFonts w:ascii="Times New Roman" w:eastAsia="標楷體" w:hAnsi="Times New Roman" w:cs="Times New Roman"/>
              <w:sz w:val="28"/>
              <w:u w:val="single"/>
            </w:rPr>
            <w:t xml:space="preserve">　</w:t>
          </w:r>
        </w:p>
      </w:tc>
    </w:tr>
    <w:tr w:rsidR="00562928" w:rsidRPr="00DD2E29" w:rsidTr="00583E0C">
      <w:tc>
        <w:tcPr>
          <w:tcW w:w="10536" w:type="dxa"/>
          <w:gridSpan w:val="4"/>
        </w:tcPr>
        <w:p w:rsidR="00562928" w:rsidRPr="00DD2E29" w:rsidRDefault="00562928" w:rsidP="008F04F3">
          <w:pPr>
            <w:pStyle w:val="aa"/>
            <w:spacing w:beforeLines="50" w:before="120" w:line="260" w:lineRule="exact"/>
            <w:rPr>
              <w:rFonts w:ascii="Times New Roman" w:eastAsia="標楷體" w:hAnsi="Times New Roman" w:cs="Times New Roman"/>
              <w:sz w:val="24"/>
            </w:rPr>
          </w:pPr>
          <w:r w:rsidRPr="00DD2E29">
            <w:rPr>
              <w:rFonts w:ascii="Times New Roman" w:eastAsia="標楷體" w:hAnsi="Times New Roman" w:cs="Times New Roman" w:hint="eastAsia"/>
              <w:spacing w:val="-12"/>
              <w:sz w:val="24"/>
            </w:rPr>
            <w:t>※</w:t>
          </w:r>
          <w:r w:rsidRPr="00DD2E29">
            <w:rPr>
              <w:rFonts w:ascii="Times New Roman" w:eastAsia="標楷體" w:hAnsi="Times New Roman" w:cs="Times New Roman"/>
              <w:spacing w:val="-12"/>
              <w:sz w:val="24"/>
            </w:rPr>
            <w:t>注意</w:t>
          </w:r>
          <w:r w:rsidRPr="00DD2E29">
            <w:rPr>
              <w:rFonts w:ascii="Times New Roman" w:eastAsia="標楷體" w:hAnsi="Times New Roman" w:cs="Times New Roman"/>
              <w:sz w:val="24"/>
            </w:rPr>
            <w:t>：</w:t>
          </w:r>
          <w:r w:rsidRPr="00DD2E29">
            <w:rPr>
              <w:rFonts w:ascii="Times New Roman" w:eastAsia="標楷體" w:hAnsi="Times New Roman" w:cs="Times New Roman" w:hint="eastAsia"/>
              <w:spacing w:val="-12"/>
              <w:sz w:val="24"/>
            </w:rPr>
            <w:t>禁止使用電子計算器。</w:t>
          </w:r>
        </w:p>
      </w:tc>
    </w:tr>
  </w:tbl>
  <w:p w:rsidR="00562928" w:rsidRPr="00DD2E29" w:rsidRDefault="00562928" w:rsidP="00562928">
    <w:pPr>
      <w:pStyle w:val="aa"/>
      <w:spacing w:line="14" w:lineRule="exact"/>
      <w:rPr>
        <w:rFonts w:ascii="Times New Roman" w:hAnsi="Times New Roman" w:cs="Times New Roman"/>
      </w:rPr>
    </w:pPr>
    <w:r w:rsidRPr="00DD2E29">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topMargin">
                <wp:posOffset>542925</wp:posOffset>
              </wp:positionV>
              <wp:extent cx="1495425" cy="1095375"/>
              <wp:effectExtent l="0" t="0" r="9525" b="9525"/>
              <wp:wrapNone/>
              <wp:docPr id="3" name="文字方塊 3"/>
              <wp:cNvGraphicFramePr/>
              <a:graphic xmlns:a="http://schemas.openxmlformats.org/drawingml/2006/main">
                <a:graphicData uri="http://schemas.microsoft.com/office/word/2010/wordprocessingShape">
                  <wps:wsp>
                    <wps:cNvSpPr txBox="1"/>
                    <wps:spPr>
                      <a:xfrm>
                        <a:off x="0" y="0"/>
                        <a:ext cx="1495425" cy="1095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e"/>
                            <w:tblW w:w="2110"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5"/>
                            <w:gridCol w:w="1379"/>
                          </w:tblGrid>
                          <w:tr w:rsidR="00562928" w:rsidTr="0065639D">
                            <w:tc>
                              <w:tcPr>
                                <w:tcW w:w="739"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1371" w:type="dxa"/>
                                <w:noWrap/>
                                <w:tcMar>
                                  <w:right w:w="57" w:type="dxa"/>
                                </w:tcMar>
                              </w:tcPr>
                              <w:p w:rsidR="008F04F3" w:rsidRPr="00995FBD" w:rsidRDefault="00995FBD" w:rsidP="0005721C">
                                <w:pPr>
                                  <w:spacing w:line="240" w:lineRule="exact"/>
                                  <w:rPr>
                                    <w:rFonts w:ascii="新細明體" w:eastAsia="新細明體" w:hAnsi="新細明體" w:cs="新細明體"/>
                                  </w:rPr>
                                </w:pPr>
                                <w:r>
                                  <w:rPr>
                                    <w:rFonts w:ascii="Times New Roman" w:hAnsi="Times New Roman" w:cs="Times New Roman"/>
                                  </w:rPr>
                                  <w:t>3015</w:t>
                                </w:r>
                                <w:r w:rsidRPr="0065639D">
                                  <w:rPr>
                                    <w:rFonts w:ascii="Times New Roman" w:hAnsi="Times New Roman" w:cs="Times New Roman"/>
                                    <w:spacing w:val="20"/>
                                  </w:rPr>
                                  <w:t>0</w:t>
                                </w:r>
                                <w:r w:rsidR="0005721C" w:rsidRPr="0065639D">
                                  <w:rPr>
                                    <w:rFonts w:ascii="Times New Roman" w:hAnsi="Times New Roman" w:cs="Times New Roman"/>
                                    <w:spacing w:val="20"/>
                                  </w:rPr>
                                  <w:t>-</w:t>
                                </w:r>
                                <w:r w:rsidRPr="00995FBD">
                                  <w:rPr>
                                    <w:rFonts w:asciiTheme="majorBidi" w:eastAsia="新細明體" w:hAnsiTheme="majorBidi" w:cstheme="majorBidi"/>
                                  </w:rPr>
                                  <w:t>3</w:t>
                                </w:r>
                                <w:r>
                                  <w:rPr>
                                    <w:rFonts w:asciiTheme="majorBidi" w:eastAsia="新細明體" w:hAnsiTheme="majorBidi" w:cstheme="majorBidi"/>
                                  </w:rPr>
                                  <w:t>1150</w:t>
                                </w:r>
                              </w:p>
                              <w:p w:rsidR="00995FBD" w:rsidRDefault="00995FB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135</w:t>
                                </w:r>
                                <w:r w:rsidRPr="0065639D">
                                  <w:rPr>
                                    <w:rFonts w:ascii="Times New Roman" w:hAnsi="Times New Roman" w:cs="Times New Roman"/>
                                    <w:spacing w:val="-60"/>
                                  </w:rPr>
                                  <w:t>0</w:t>
                                </w:r>
                                <w:r w:rsidR="0065639D" w:rsidRPr="0065639D">
                                  <w:rPr>
                                    <w:rFonts w:ascii="Times New Roman" w:hAnsi="Times New Roman" w:cs="Times New Roman"/>
                                    <w:spacing w:val="-20"/>
                                  </w:rPr>
                                  <w:t>、</w:t>
                                </w:r>
                                <w:r w:rsidRPr="00995FBD">
                                  <w:rPr>
                                    <w:rFonts w:ascii="Times New Roman" w:hAnsi="Times New Roman" w:cs="Times New Roman"/>
                                  </w:rPr>
                                  <w:t>31</w:t>
                                </w:r>
                                <w:r>
                                  <w:rPr>
                                    <w:rFonts w:ascii="Times New Roman" w:hAnsi="Times New Roman" w:cs="Times New Roman"/>
                                  </w:rPr>
                                  <w:t>4</w:t>
                                </w:r>
                                <w:r w:rsidRPr="00995FBD">
                                  <w:rPr>
                                    <w:rFonts w:ascii="Times New Roman" w:hAnsi="Times New Roman" w:cs="Times New Roman"/>
                                  </w:rPr>
                                  <w:t>50</w:t>
                                </w:r>
                              </w:p>
                              <w:p w:rsidR="0065639D" w:rsidRDefault="00995FBD" w:rsidP="0065639D">
                                <w:pPr>
                                  <w:spacing w:line="240" w:lineRule="exact"/>
                                  <w:rPr>
                                    <w:rFonts w:ascii="Times New Roman" w:hAnsi="Times New Roman" w:cs="Times New Roman"/>
                                  </w:rPr>
                                </w:pPr>
                                <w:r>
                                  <w:rPr>
                                    <w:rFonts w:ascii="Times New Roman" w:hAnsi="Times New Roman" w:cs="Times New Roman"/>
                                  </w:rPr>
                                  <w:t>3185</w:t>
                                </w:r>
                                <w:r w:rsidR="0065639D" w:rsidRPr="0065639D">
                                  <w:rPr>
                                    <w:rFonts w:ascii="Times New Roman" w:hAnsi="Times New Roman" w:cs="Times New Roman"/>
                                    <w:spacing w:val="-60"/>
                                  </w:rPr>
                                  <w:t>0</w:t>
                                </w:r>
                                <w:r w:rsidR="0065639D" w:rsidRPr="0065639D">
                                  <w:rPr>
                                    <w:rFonts w:ascii="Times New Roman" w:hAnsi="Times New Roman" w:cs="Times New Roman"/>
                                    <w:spacing w:val="-20"/>
                                  </w:rPr>
                                  <w:t>、</w:t>
                                </w:r>
                                <w:r w:rsidRPr="00995FBD">
                                  <w:rPr>
                                    <w:rFonts w:ascii="Times New Roman" w:hAnsi="Times New Roman" w:cs="Times New Roman"/>
                                  </w:rPr>
                                  <w:t>3</w:t>
                                </w:r>
                                <w:r>
                                  <w:rPr>
                                    <w:rFonts w:ascii="Times New Roman" w:hAnsi="Times New Roman" w:cs="Times New Roman"/>
                                  </w:rPr>
                                  <w:t>275</w:t>
                                </w:r>
                                <w:r w:rsidRPr="00995FBD">
                                  <w:rPr>
                                    <w:rFonts w:ascii="Times New Roman" w:hAnsi="Times New Roman" w:cs="Times New Roman"/>
                                  </w:rPr>
                                  <w:t>0</w:t>
                                </w:r>
                              </w:p>
                              <w:p w:rsidR="00995FBD" w:rsidRDefault="00995FBD" w:rsidP="00995FB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28</w:t>
                                </w:r>
                                <w:r w:rsidRPr="00995FBD">
                                  <w:rPr>
                                    <w:rFonts w:ascii="Times New Roman" w:hAnsi="Times New Roman" w:cs="Times New Roman"/>
                                  </w:rPr>
                                  <w:t>5</w:t>
                                </w:r>
                                <w:r w:rsidR="0065639D" w:rsidRPr="0065639D">
                                  <w:rPr>
                                    <w:rFonts w:ascii="Times New Roman" w:hAnsi="Times New Roman" w:cs="Times New Roman"/>
                                    <w:spacing w:val="-60"/>
                                  </w:rPr>
                                  <w:t>0</w:t>
                                </w:r>
                                <w:r w:rsidR="0065639D" w:rsidRPr="0065639D">
                                  <w:rPr>
                                    <w:rFonts w:ascii="Times New Roman" w:hAnsi="Times New Roman" w:cs="Times New Roman"/>
                                    <w:spacing w:val="-20"/>
                                  </w:rPr>
                                  <w:t>、</w:t>
                                </w:r>
                                <w:r>
                                  <w:rPr>
                                    <w:rFonts w:ascii="Times New Roman" w:hAnsi="Times New Roman" w:cs="Times New Roman"/>
                                  </w:rPr>
                                  <w:t>33050</w:t>
                                </w:r>
                              </w:p>
                              <w:p w:rsidR="00995FBD" w:rsidRPr="00562928" w:rsidRDefault="00995FBD" w:rsidP="00995FBD">
                                <w:pPr>
                                  <w:spacing w:line="240" w:lineRule="exact"/>
                                  <w:rPr>
                                    <w:rFonts w:ascii="Times New Roman" w:hAnsi="Times New Roman" w:cs="Times New Roman"/>
                                  </w:rPr>
                                </w:pPr>
                                <w:r>
                                  <w:rPr>
                                    <w:rFonts w:ascii="Times New Roman" w:hAnsi="Times New Roman" w:cs="Times New Roman"/>
                                  </w:rPr>
                                  <w:t>33250</w:t>
                                </w:r>
                              </w:p>
                            </w:tc>
                          </w:tr>
                          <w:tr w:rsidR="00562928" w:rsidTr="0065639D">
                            <w:tc>
                              <w:tcPr>
                                <w:tcW w:w="739"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1371"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B97845">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B97845">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0;margin-top:42.75pt;width:117.75pt;height:86.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47fjAIAAFcFAAAOAAAAZHJzL2Uyb0RvYy54bWysVF1uEzEQfkfiDpbfySZNU2iUTRVaBSFV&#10;bUWK+ux47WaF7TG2k91wASQOUJ45AAfgQO05GHt3k6rwUsSLd9bzzXjmm5/JSa0V2QjnSzA5HfT6&#10;lAjDoSjNbU4/Xs9fvaHEB2YKpsCInG6FpyfTly8mlR2LA1iBKoQj6MT4cWVzugrBjrPM85XQzPfA&#10;CoNKCU6zgL/uNiscq9C7VtlBv3+UVeAK64AL7/H2rFHSafIvpeDhUkovAlE5xdhCOl06l/HMphM2&#10;vnXMrkrehsH+IQrNSoOP7lydscDI2pV/uNIld+BBhh4HnYGUJRcpB8xm0H+SzWLFrEi5IDne7mjy&#10;/88tv9hcOVIWOR1SYpjGEj3cfb3/+f3h7tf9j29kGBmqrB8jcGERGuq3UGOlu3uPlzHxWjodv5gS&#10;QT1yvd3xK+pAeDQ6PB4dHowo4agb9I9Hw9ej6Cfbm1vnwzsBmkQhpw4LmHhlm3MfGmgHia8ZmJdK&#10;pSIqQ6qcHg1H/WSw06BzZSJWpHZo3cSUmtCTFLZKRIwyH4REOlIG8SI1ojhVjmwYthDjXJiQkk9+&#10;ER1REoN4jmGL30f1HOMmj+5lMGFnrEsDLmX/JOziUxeybPDI+aO8oxjqZd2WegnFFivtoJkWb/m8&#10;xGqcMx+umMPxwOLiyIdLPKQCZB1aiZIVuC9/u4947FrUUlLhuOXUf14zJyhR7w32c5zNTnCdsOwE&#10;s9angPQPcJlYnkQ0cEF1onSgb3ATzOIrqGKG41s5DZ14Gpqhx03CxWyWQDiBloVzs7A8uo7ViL11&#10;Xd8wZ9sGDNi7F9ANIhs/6cMGGy0NzNYBZJmaNBLasNgSjdOb2rzdNHE9PP5PqP0+nP4GAAD//wMA&#10;UEsDBBQABgAIAAAAIQDEAZYG2wAAAAcBAAAPAAAAZHJzL2Rvd25yZXYueG1sTI9LS8RAEITvgv9h&#10;aMGbO9mVSIiZLOLj5nNV0Nsk0ybBeYSZTjb+e3tPeqummqqvqu3irJgxpiF4BetVBgJ9G8zgOwVv&#10;r3dnBYhE2httg0cFP5hgWx8fVbo0Ye9fcN5RJzjEp1Ir6InGUsrU9uh0WoURPXtfITpNfMZOmqj3&#10;HO6s3GTZhXR68NzQ6xGve2y/d5NTYD9SvG8y+pxvugd6fpLT++36UanTk+XqEgThQn/PcMBndKiZ&#10;qQmTN0lYBTyEFBR5DoLdzflBNCzyIgNZV/I/f/0LAAD//wMAUEsBAi0AFAAGAAgAAAAhALaDOJL+&#10;AAAA4QEAABMAAAAAAAAAAAAAAAAAAAAAAFtDb250ZW50X1R5cGVzXS54bWxQSwECLQAUAAYACAAA&#10;ACEAOP0h/9YAAACUAQAACwAAAAAAAAAAAAAAAAAvAQAAX3JlbHMvLnJlbHNQSwECLQAUAAYACAAA&#10;ACEAJfOO34wCAABXBQAADgAAAAAAAAAAAAAAAAAuAgAAZHJzL2Uyb0RvYy54bWxQSwECLQAUAAYA&#10;CAAAACEAxAGWBtsAAAAHAQAADwAAAAAAAAAAAAAAAADmBAAAZHJzL2Rvd25yZXYueG1sUEsFBgAA&#10;AAAEAAQA8wAAAO4FAAAAAA==&#10;" filled="f" stroked="f" strokeweight=".5pt">
              <v:textbox inset="0,0,0,0">
                <w:txbxContent>
                  <w:tbl>
                    <w:tblPr>
                      <w:tblStyle w:val="ae"/>
                      <w:tblW w:w="2110"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5"/>
                      <w:gridCol w:w="1379"/>
                    </w:tblGrid>
                    <w:tr w:rsidR="00562928" w:rsidTr="0065639D">
                      <w:tc>
                        <w:tcPr>
                          <w:tcW w:w="739"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1371" w:type="dxa"/>
                          <w:noWrap/>
                          <w:tcMar>
                            <w:right w:w="57" w:type="dxa"/>
                          </w:tcMar>
                        </w:tcPr>
                        <w:p w:rsidR="008F04F3" w:rsidRPr="00995FBD" w:rsidRDefault="00995FBD" w:rsidP="0005721C">
                          <w:pPr>
                            <w:spacing w:line="240" w:lineRule="exact"/>
                            <w:rPr>
                              <w:rFonts w:ascii="新細明體" w:eastAsia="新細明體" w:hAnsi="新細明體" w:cs="新細明體"/>
                            </w:rPr>
                          </w:pPr>
                          <w:r>
                            <w:rPr>
                              <w:rFonts w:ascii="Times New Roman" w:hAnsi="Times New Roman" w:cs="Times New Roman"/>
                            </w:rPr>
                            <w:t>3015</w:t>
                          </w:r>
                          <w:r w:rsidRPr="0065639D">
                            <w:rPr>
                              <w:rFonts w:ascii="Times New Roman" w:hAnsi="Times New Roman" w:cs="Times New Roman"/>
                              <w:spacing w:val="20"/>
                            </w:rPr>
                            <w:t>0</w:t>
                          </w:r>
                          <w:r w:rsidR="0005721C" w:rsidRPr="0065639D">
                            <w:rPr>
                              <w:rFonts w:ascii="Times New Roman" w:hAnsi="Times New Roman" w:cs="Times New Roman"/>
                              <w:spacing w:val="20"/>
                            </w:rPr>
                            <w:t>-</w:t>
                          </w:r>
                          <w:r w:rsidRPr="00995FBD">
                            <w:rPr>
                              <w:rFonts w:asciiTheme="majorBidi" w:eastAsia="新細明體" w:hAnsiTheme="majorBidi" w:cstheme="majorBidi"/>
                            </w:rPr>
                            <w:t>3</w:t>
                          </w:r>
                          <w:r>
                            <w:rPr>
                              <w:rFonts w:asciiTheme="majorBidi" w:eastAsia="新細明體" w:hAnsiTheme="majorBidi" w:cstheme="majorBidi"/>
                            </w:rPr>
                            <w:t>1150</w:t>
                          </w:r>
                        </w:p>
                        <w:p w:rsidR="00995FBD" w:rsidRDefault="00995FBD" w:rsidP="0065639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135</w:t>
                          </w:r>
                          <w:r w:rsidRPr="0065639D">
                            <w:rPr>
                              <w:rFonts w:ascii="Times New Roman" w:hAnsi="Times New Roman" w:cs="Times New Roman"/>
                              <w:spacing w:val="-60"/>
                            </w:rPr>
                            <w:t>0</w:t>
                          </w:r>
                          <w:r w:rsidR="0065639D" w:rsidRPr="0065639D">
                            <w:rPr>
                              <w:rFonts w:ascii="Times New Roman" w:hAnsi="Times New Roman" w:cs="Times New Roman"/>
                              <w:spacing w:val="-20"/>
                            </w:rPr>
                            <w:t>、</w:t>
                          </w:r>
                          <w:r w:rsidRPr="00995FBD">
                            <w:rPr>
                              <w:rFonts w:ascii="Times New Roman" w:hAnsi="Times New Roman" w:cs="Times New Roman"/>
                            </w:rPr>
                            <w:t>31</w:t>
                          </w:r>
                          <w:r>
                            <w:rPr>
                              <w:rFonts w:ascii="Times New Roman" w:hAnsi="Times New Roman" w:cs="Times New Roman"/>
                            </w:rPr>
                            <w:t>4</w:t>
                          </w:r>
                          <w:r w:rsidRPr="00995FBD">
                            <w:rPr>
                              <w:rFonts w:ascii="Times New Roman" w:hAnsi="Times New Roman" w:cs="Times New Roman"/>
                            </w:rPr>
                            <w:t>50</w:t>
                          </w:r>
                        </w:p>
                        <w:p w:rsidR="0065639D" w:rsidRDefault="00995FBD" w:rsidP="0065639D">
                          <w:pPr>
                            <w:spacing w:line="240" w:lineRule="exact"/>
                            <w:rPr>
                              <w:rFonts w:ascii="Times New Roman" w:hAnsi="Times New Roman" w:cs="Times New Roman"/>
                            </w:rPr>
                          </w:pPr>
                          <w:r>
                            <w:rPr>
                              <w:rFonts w:ascii="Times New Roman" w:hAnsi="Times New Roman" w:cs="Times New Roman"/>
                            </w:rPr>
                            <w:t>3185</w:t>
                          </w:r>
                          <w:r w:rsidR="0065639D" w:rsidRPr="0065639D">
                            <w:rPr>
                              <w:rFonts w:ascii="Times New Roman" w:hAnsi="Times New Roman" w:cs="Times New Roman"/>
                              <w:spacing w:val="-60"/>
                            </w:rPr>
                            <w:t>0</w:t>
                          </w:r>
                          <w:r w:rsidR="0065639D" w:rsidRPr="0065639D">
                            <w:rPr>
                              <w:rFonts w:ascii="Times New Roman" w:hAnsi="Times New Roman" w:cs="Times New Roman"/>
                              <w:spacing w:val="-20"/>
                            </w:rPr>
                            <w:t>、</w:t>
                          </w:r>
                          <w:r w:rsidRPr="00995FBD">
                            <w:rPr>
                              <w:rFonts w:ascii="Times New Roman" w:hAnsi="Times New Roman" w:cs="Times New Roman"/>
                            </w:rPr>
                            <w:t>3</w:t>
                          </w:r>
                          <w:r>
                            <w:rPr>
                              <w:rFonts w:ascii="Times New Roman" w:hAnsi="Times New Roman" w:cs="Times New Roman"/>
                            </w:rPr>
                            <w:t>275</w:t>
                          </w:r>
                          <w:r w:rsidRPr="00995FBD">
                            <w:rPr>
                              <w:rFonts w:ascii="Times New Roman" w:hAnsi="Times New Roman" w:cs="Times New Roman"/>
                            </w:rPr>
                            <w:t>0</w:t>
                          </w:r>
                        </w:p>
                        <w:p w:rsidR="00995FBD" w:rsidRDefault="00995FBD" w:rsidP="00995FBD">
                          <w:pPr>
                            <w:spacing w:line="240" w:lineRule="exact"/>
                            <w:rPr>
                              <w:rFonts w:ascii="Times New Roman" w:hAnsi="Times New Roman" w:cs="Times New Roman"/>
                            </w:rPr>
                          </w:pPr>
                          <w:r w:rsidRPr="00995FBD">
                            <w:rPr>
                              <w:rFonts w:ascii="Times New Roman" w:hAnsi="Times New Roman" w:cs="Times New Roman"/>
                            </w:rPr>
                            <w:t>3</w:t>
                          </w:r>
                          <w:r>
                            <w:rPr>
                              <w:rFonts w:ascii="Times New Roman" w:hAnsi="Times New Roman" w:cs="Times New Roman"/>
                            </w:rPr>
                            <w:t>28</w:t>
                          </w:r>
                          <w:r w:rsidRPr="00995FBD">
                            <w:rPr>
                              <w:rFonts w:ascii="Times New Roman" w:hAnsi="Times New Roman" w:cs="Times New Roman"/>
                            </w:rPr>
                            <w:t>5</w:t>
                          </w:r>
                          <w:r w:rsidR="0065639D" w:rsidRPr="0065639D">
                            <w:rPr>
                              <w:rFonts w:ascii="Times New Roman" w:hAnsi="Times New Roman" w:cs="Times New Roman"/>
                              <w:spacing w:val="-60"/>
                            </w:rPr>
                            <w:t>0</w:t>
                          </w:r>
                          <w:r w:rsidR="0065639D" w:rsidRPr="0065639D">
                            <w:rPr>
                              <w:rFonts w:ascii="Times New Roman" w:hAnsi="Times New Roman" w:cs="Times New Roman"/>
                              <w:spacing w:val="-20"/>
                            </w:rPr>
                            <w:t>、</w:t>
                          </w:r>
                          <w:r>
                            <w:rPr>
                              <w:rFonts w:ascii="Times New Roman" w:hAnsi="Times New Roman" w:cs="Times New Roman"/>
                            </w:rPr>
                            <w:t>33050</w:t>
                          </w:r>
                        </w:p>
                        <w:p w:rsidR="00995FBD" w:rsidRPr="00562928" w:rsidRDefault="00995FBD" w:rsidP="00995FBD">
                          <w:pPr>
                            <w:spacing w:line="240" w:lineRule="exact"/>
                            <w:rPr>
                              <w:rFonts w:ascii="Times New Roman" w:hAnsi="Times New Roman" w:cs="Times New Roman"/>
                            </w:rPr>
                          </w:pPr>
                          <w:r>
                            <w:rPr>
                              <w:rFonts w:ascii="Times New Roman" w:hAnsi="Times New Roman" w:cs="Times New Roman"/>
                            </w:rPr>
                            <w:t>33250</w:t>
                          </w:r>
                        </w:p>
                      </w:tc>
                    </w:tr>
                    <w:tr w:rsidR="00562928" w:rsidTr="0065639D">
                      <w:tc>
                        <w:tcPr>
                          <w:tcW w:w="739"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1371"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B97845">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B97845">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72EDA"/>
    <w:multiLevelType w:val="hybridMultilevel"/>
    <w:tmpl w:val="F3083790"/>
    <w:lvl w:ilvl="0" w:tplc="C130E65C">
      <w:start w:val="3"/>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7825F9D"/>
    <w:multiLevelType w:val="hybridMultilevel"/>
    <w:tmpl w:val="5E16D0DE"/>
    <w:lvl w:ilvl="0" w:tplc="CFFC70F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1FF4773"/>
    <w:multiLevelType w:val="multilevel"/>
    <w:tmpl w:val="6EE817EE"/>
    <w:name w:val="題目"/>
    <w:lvl w:ilvl="0">
      <w:start w:val="1"/>
      <w:numFmt w:val="decimal"/>
      <w:pStyle w:val="a"/>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4"/>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3" w15:restartNumberingAfterBreak="0">
    <w:nsid w:val="60031EC5"/>
    <w:multiLevelType w:val="multilevel"/>
    <w:tmpl w:val="8C24C15E"/>
    <w:lvl w:ilvl="0">
      <w:start w:val="1"/>
      <w:numFmt w:val="taiwaneseCountingThousand"/>
      <w:lvlRestart w:val="0"/>
      <w:pStyle w:val="a0"/>
      <w:suff w:val="nothing"/>
      <w:lvlText w:val="%1、"/>
      <w:lvlJc w:val="left"/>
      <w:pPr>
        <w:ind w:left="1191" w:hanging="482"/>
      </w:pPr>
      <w:rPr>
        <w:rFonts w:ascii="Times New Roman" w:hAnsi="Times New Roman" w:hint="default"/>
        <w:b w:val="0"/>
        <w:bCs w:val="0"/>
        <w:i w:val="0"/>
        <w:iCs w:val="0"/>
        <w:caps w:val="0"/>
        <w:smallCaps w:val="0"/>
        <w:strike w:val="0"/>
        <w:dstrike w:val="0"/>
        <w:outline w:val="0"/>
        <w:shadow w:val="0"/>
        <w:emboss w:val="0"/>
        <w:imprint w:val="0"/>
        <w:noProof w:val="0"/>
        <w:vanish w:val="0"/>
        <w:spacing w:val="0"/>
        <w:w w:val="100"/>
        <w:kern w:val="2"/>
        <w:position w:val="0"/>
        <w:u w:val="none"/>
        <w:vertAlign w:val="baseline"/>
        <w:em w:val="none"/>
      </w:rPr>
    </w:lvl>
    <w:lvl w:ilvl="1">
      <w:start w:val="1"/>
      <w:numFmt w:val="none"/>
      <w:lvlRestart w:val="0"/>
      <w:suff w:val="nothing"/>
      <w:lvlText w:val=""/>
      <w:lvlJc w:val="left"/>
      <w:pPr>
        <w:ind w:left="1390"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169" w:hanging="567"/>
      </w:pPr>
      <w:rPr>
        <w:rFonts w:hint="eastAsia"/>
      </w:rPr>
    </w:lvl>
    <w:lvl w:ilvl="3">
      <w:start w:val="1"/>
      <w:numFmt w:val="none"/>
      <w:suff w:val="nothing"/>
      <w:lvlText w:val=""/>
      <w:lvlJc w:val="left"/>
      <w:pPr>
        <w:ind w:left="6736" w:hanging="709"/>
      </w:pPr>
      <w:rPr>
        <w:rFonts w:hint="eastAsia"/>
      </w:rPr>
    </w:lvl>
    <w:lvl w:ilvl="4">
      <w:start w:val="1"/>
      <w:numFmt w:val="none"/>
      <w:suff w:val="nothing"/>
      <w:lvlText w:val=""/>
      <w:lvlJc w:val="left"/>
      <w:pPr>
        <w:ind w:left="7303" w:hanging="851"/>
      </w:pPr>
      <w:rPr>
        <w:rFonts w:hint="eastAsia"/>
      </w:rPr>
    </w:lvl>
    <w:lvl w:ilvl="5">
      <w:start w:val="1"/>
      <w:numFmt w:val="none"/>
      <w:suff w:val="nothing"/>
      <w:lvlText w:val=""/>
      <w:lvlJc w:val="left"/>
      <w:pPr>
        <w:ind w:left="8012" w:hanging="1134"/>
      </w:pPr>
      <w:rPr>
        <w:rFonts w:hint="eastAsia"/>
      </w:rPr>
    </w:lvl>
    <w:lvl w:ilvl="6">
      <w:start w:val="1"/>
      <w:numFmt w:val="none"/>
      <w:suff w:val="nothing"/>
      <w:lvlText w:val=""/>
      <w:lvlJc w:val="left"/>
      <w:pPr>
        <w:ind w:left="8578" w:hanging="1275"/>
      </w:pPr>
      <w:rPr>
        <w:rFonts w:hint="eastAsia"/>
      </w:rPr>
    </w:lvl>
    <w:lvl w:ilvl="7">
      <w:start w:val="1"/>
      <w:numFmt w:val="none"/>
      <w:suff w:val="nothing"/>
      <w:lvlText w:val=""/>
      <w:lvlJc w:val="left"/>
      <w:pPr>
        <w:ind w:left="9145" w:hanging="1423"/>
      </w:pPr>
      <w:rPr>
        <w:rFonts w:hint="eastAsia"/>
      </w:rPr>
    </w:lvl>
    <w:lvl w:ilvl="8">
      <w:start w:val="1"/>
      <w:numFmt w:val="none"/>
      <w:suff w:val="nothing"/>
      <w:lvlText w:val=""/>
      <w:lvlJc w:val="left"/>
      <w:pPr>
        <w:ind w:left="9848" w:hanging="1695"/>
      </w:pPr>
      <w:rPr>
        <w:rFonts w:hint="eastAsia"/>
      </w:rPr>
    </w:lvl>
  </w:abstractNum>
  <w:abstractNum w:abstractNumId="4" w15:restartNumberingAfterBreak="0">
    <w:nsid w:val="77C87464"/>
    <w:multiLevelType w:val="hybridMultilevel"/>
    <w:tmpl w:val="99E8C4FA"/>
    <w:lvl w:ilvl="0" w:tplc="F8FA5170">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14C1E"/>
    <w:rsid w:val="0005721C"/>
    <w:rsid w:val="000668BF"/>
    <w:rsid w:val="000A13AA"/>
    <w:rsid w:val="000E7225"/>
    <w:rsid w:val="00105859"/>
    <w:rsid w:val="00113157"/>
    <w:rsid w:val="0012497A"/>
    <w:rsid w:val="001942C7"/>
    <w:rsid w:val="00197868"/>
    <w:rsid w:val="001A2DC6"/>
    <w:rsid w:val="001B489D"/>
    <w:rsid w:val="001B5A65"/>
    <w:rsid w:val="00200F96"/>
    <w:rsid w:val="00203DC0"/>
    <w:rsid w:val="002645C4"/>
    <w:rsid w:val="00265707"/>
    <w:rsid w:val="0029622E"/>
    <w:rsid w:val="002A7B25"/>
    <w:rsid w:val="002C2762"/>
    <w:rsid w:val="002F0FE2"/>
    <w:rsid w:val="00304272"/>
    <w:rsid w:val="0034707F"/>
    <w:rsid w:val="0038486F"/>
    <w:rsid w:val="00393134"/>
    <w:rsid w:val="003B220E"/>
    <w:rsid w:val="003B25F8"/>
    <w:rsid w:val="00411CB4"/>
    <w:rsid w:val="00420FD2"/>
    <w:rsid w:val="00421D26"/>
    <w:rsid w:val="00467E52"/>
    <w:rsid w:val="004D71A2"/>
    <w:rsid w:val="004E2F8C"/>
    <w:rsid w:val="004F0A35"/>
    <w:rsid w:val="005436AE"/>
    <w:rsid w:val="00562928"/>
    <w:rsid w:val="00583E0C"/>
    <w:rsid w:val="00594603"/>
    <w:rsid w:val="005A19AE"/>
    <w:rsid w:val="005B30C9"/>
    <w:rsid w:val="005B360F"/>
    <w:rsid w:val="0065639D"/>
    <w:rsid w:val="00671DDA"/>
    <w:rsid w:val="006A1DAD"/>
    <w:rsid w:val="006B1BB3"/>
    <w:rsid w:val="006B4B12"/>
    <w:rsid w:val="006D028C"/>
    <w:rsid w:val="006F1580"/>
    <w:rsid w:val="00723250"/>
    <w:rsid w:val="00780021"/>
    <w:rsid w:val="007A60F9"/>
    <w:rsid w:val="00801EFD"/>
    <w:rsid w:val="0081422D"/>
    <w:rsid w:val="00814D4A"/>
    <w:rsid w:val="00860645"/>
    <w:rsid w:val="0088226C"/>
    <w:rsid w:val="0089333B"/>
    <w:rsid w:val="008A7DA5"/>
    <w:rsid w:val="008B2494"/>
    <w:rsid w:val="008D00C6"/>
    <w:rsid w:val="008F04F3"/>
    <w:rsid w:val="00970E82"/>
    <w:rsid w:val="00971C96"/>
    <w:rsid w:val="00995FBD"/>
    <w:rsid w:val="009B06FE"/>
    <w:rsid w:val="009E355C"/>
    <w:rsid w:val="009E3E51"/>
    <w:rsid w:val="009F7437"/>
    <w:rsid w:val="00A16E6B"/>
    <w:rsid w:val="00AA2B83"/>
    <w:rsid w:val="00AA6E94"/>
    <w:rsid w:val="00AA7D3B"/>
    <w:rsid w:val="00B768AB"/>
    <w:rsid w:val="00B8215F"/>
    <w:rsid w:val="00B913B8"/>
    <w:rsid w:val="00B97845"/>
    <w:rsid w:val="00C16830"/>
    <w:rsid w:val="00C21DAE"/>
    <w:rsid w:val="00C45F38"/>
    <w:rsid w:val="00C7727D"/>
    <w:rsid w:val="00CF0314"/>
    <w:rsid w:val="00D35BE4"/>
    <w:rsid w:val="00D50114"/>
    <w:rsid w:val="00D80E07"/>
    <w:rsid w:val="00D837E2"/>
    <w:rsid w:val="00DA1A0E"/>
    <w:rsid w:val="00DC077D"/>
    <w:rsid w:val="00DD2E29"/>
    <w:rsid w:val="00DE5D2B"/>
    <w:rsid w:val="00E047F5"/>
    <w:rsid w:val="00E359B9"/>
    <w:rsid w:val="00E35DBC"/>
    <w:rsid w:val="00E37122"/>
    <w:rsid w:val="00E7031D"/>
    <w:rsid w:val="00E72088"/>
    <w:rsid w:val="00E82B90"/>
    <w:rsid w:val="00E96956"/>
    <w:rsid w:val="00F1659A"/>
    <w:rsid w:val="00F3151A"/>
    <w:rsid w:val="00F453A8"/>
    <w:rsid w:val="00F63CF9"/>
    <w:rsid w:val="00F647C9"/>
    <w:rsid w:val="00F736A1"/>
    <w:rsid w:val="00F86ACF"/>
    <w:rsid w:val="00FB20AC"/>
    <w:rsid w:val="00FC1B8A"/>
    <w:rsid w:val="00FF671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semiHidden/>
    <w:qFormat/>
    <w:rsid w:val="00B768AB"/>
    <w:pPr>
      <w:widowControl w:val="0"/>
      <w:overflowPunct w:val="0"/>
      <w:autoSpaceDE w:val="0"/>
      <w:autoSpaceDN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2">
    <w:name w:val="新細明12"/>
    <w:next w:val="a1"/>
    <w:qFormat/>
    <w:rsid w:val="004E2F8C"/>
    <w:pPr>
      <w:overflowPunct w:val="0"/>
      <w:autoSpaceDE w:val="0"/>
      <w:autoSpaceDN w:val="0"/>
      <w:jc w:val="both"/>
    </w:pPr>
    <w:rPr>
      <w:rFonts w:ascii="Times New Roman" w:eastAsia="新細明體" w:hAnsi="Times New Roman"/>
    </w:rPr>
  </w:style>
  <w:style w:type="paragraph" w:customStyle="1" w:styleId="11">
    <w:name w:val="新細明11"/>
    <w:qFormat/>
    <w:rsid w:val="004E2F8C"/>
    <w:pPr>
      <w:overflowPunct w:val="0"/>
      <w:autoSpaceDE w:val="0"/>
      <w:autoSpaceDN w:val="0"/>
      <w:jc w:val="both"/>
    </w:pPr>
    <w:rPr>
      <w:rFonts w:ascii="Times New Roman" w:eastAsia="新細明體" w:hAnsi="Times New Roman"/>
      <w:sz w:val="22"/>
    </w:rPr>
  </w:style>
  <w:style w:type="paragraph" w:customStyle="1" w:styleId="a0">
    <w:name w:val="申論"/>
    <w:qFormat/>
    <w:rsid w:val="00F647C9"/>
    <w:pPr>
      <w:numPr>
        <w:numId w:val="1"/>
      </w:numPr>
      <w:overflowPunct w:val="0"/>
      <w:snapToGrid w:val="0"/>
      <w:spacing w:beforeLines="100" w:before="100"/>
      <w:ind w:left="2" w:hangingChars="200" w:hanging="200"/>
      <w:jc w:val="both"/>
    </w:pPr>
    <w:rPr>
      <w:rFonts w:ascii="Times New Roman" w:eastAsia="標楷體" w:hAnsi="Times New Roman"/>
      <w:sz w:val="32"/>
    </w:rPr>
  </w:style>
  <w:style w:type="paragraph" w:customStyle="1" w:styleId="a5">
    <w:name w:val="申論選項"/>
    <w:basedOn w:val="a0"/>
    <w:qFormat/>
    <w:rsid w:val="00F3151A"/>
    <w:pPr>
      <w:widowControl w:val="0"/>
      <w:numPr>
        <w:numId w:val="0"/>
      </w:numPr>
      <w:tabs>
        <w:tab w:val="left" w:pos="3780"/>
        <w:tab w:val="left" w:pos="7020"/>
        <w:tab w:val="left" w:pos="10260"/>
      </w:tabs>
      <w:spacing w:beforeLines="0" w:before="0"/>
      <w:ind w:left="964" w:hanging="329"/>
    </w:pPr>
  </w:style>
  <w:style w:type="paragraph" w:customStyle="1" w:styleId="a6">
    <w:name w:val="申論表格"/>
    <w:basedOn w:val="a5"/>
    <w:next w:val="a5"/>
    <w:qFormat/>
    <w:rsid w:val="004E2F8C"/>
    <w:pPr>
      <w:ind w:left="0" w:firstLine="0"/>
      <w:jc w:val="center"/>
    </w:pPr>
    <w:rPr>
      <w:sz w:val="28"/>
    </w:rPr>
  </w:style>
  <w:style w:type="paragraph" w:customStyle="1" w:styleId="110">
    <w:name w:val="測驗11"/>
    <w:qFormat/>
    <w:rsid w:val="004E2F8C"/>
    <w:pPr>
      <w:overflowPunct w:val="0"/>
      <w:autoSpaceDE w:val="0"/>
      <w:autoSpaceDN w:val="0"/>
      <w:jc w:val="both"/>
    </w:pPr>
    <w:rPr>
      <w:rFonts w:ascii="Times New Roman" w:eastAsia="新細明體" w:hAnsi="Times New Roman"/>
      <w:sz w:val="22"/>
    </w:rPr>
  </w:style>
  <w:style w:type="paragraph" w:customStyle="1" w:styleId="a">
    <w:name w:val="混合測驗"/>
    <w:next w:val="a1"/>
    <w:qFormat/>
    <w:rsid w:val="00E72088"/>
    <w:pPr>
      <w:widowControl w:val="0"/>
      <w:numPr>
        <w:numId w:val="2"/>
      </w:numPr>
      <w:tabs>
        <w:tab w:val="left" w:pos="2842"/>
        <w:tab w:val="left" w:pos="5251"/>
        <w:tab w:val="left" w:pos="7644"/>
      </w:tabs>
      <w:overflowPunct w:val="0"/>
      <w:topLinePunct/>
      <w:adjustRightInd w:val="0"/>
      <w:snapToGrid w:val="0"/>
      <w:ind w:hanging="227"/>
      <w:jc w:val="both"/>
    </w:pPr>
    <w:rPr>
      <w:rFonts w:ascii="Times New Roman" w:eastAsia="新細明體" w:hAnsi="Times New Roman" w:cs="Times New Roman"/>
      <w:snapToGrid w:val="0"/>
    </w:rPr>
  </w:style>
  <w:style w:type="paragraph" w:customStyle="1" w:styleId="a7">
    <w:name w:val="混合測驗選項"/>
    <w:basedOn w:val="a"/>
    <w:qFormat/>
    <w:rsid w:val="009B06FE"/>
    <w:pPr>
      <w:numPr>
        <w:numId w:val="0"/>
      </w:numPr>
      <w:ind w:left="726" w:hanging="244"/>
    </w:pPr>
  </w:style>
  <w:style w:type="paragraph" w:customStyle="1" w:styleId="a8">
    <w:name w:val="測驗"/>
    <w:next w:val="a9"/>
    <w:qFormat/>
    <w:rsid w:val="00B768AB"/>
    <w:pPr>
      <w:widowControl w:val="0"/>
      <w:tabs>
        <w:tab w:val="num" w:pos="537"/>
        <w:tab w:val="left" w:pos="3046"/>
        <w:tab w:val="left" w:pos="5587"/>
        <w:tab w:val="left" w:pos="8105"/>
      </w:tabs>
      <w:overflowPunct w:val="0"/>
      <w:adjustRightInd w:val="0"/>
      <w:snapToGrid w:val="0"/>
      <w:spacing w:line="320" w:lineRule="exact"/>
      <w:ind w:left="537" w:rightChars="7" w:right="7" w:hanging="283"/>
      <w:jc w:val="both"/>
    </w:pPr>
    <w:rPr>
      <w:rFonts w:ascii="Times New Roman" w:eastAsia="新細明體" w:hAnsi="Times New Roman" w:cs="Times New Roman"/>
      <w:snapToGrid w:val="0"/>
      <w:kern w:val="0"/>
      <w:sz w:val="22"/>
      <w:szCs w:val="20"/>
    </w:rPr>
  </w:style>
  <w:style w:type="paragraph" w:customStyle="1" w:styleId="a9">
    <w:name w:val="測驗選項"/>
    <w:basedOn w:val="a8"/>
    <w:qFormat/>
    <w:rsid w:val="00B768AB"/>
    <w:pPr>
      <w:tabs>
        <w:tab w:val="clear" w:pos="537"/>
        <w:tab w:val="clear" w:pos="5587"/>
        <w:tab w:val="left" w:pos="5586"/>
      </w:tabs>
      <w:ind w:leftChars="223" w:left="755" w:right="17" w:hangingChars="100" w:hanging="220"/>
    </w:pPr>
  </w:style>
  <w:style w:type="paragraph" w:styleId="aa">
    <w:name w:val="header"/>
    <w:basedOn w:val="a1"/>
    <w:link w:val="ab"/>
    <w:uiPriority w:val="99"/>
    <w:semiHidden/>
    <w:rsid w:val="009F7437"/>
    <w:pPr>
      <w:tabs>
        <w:tab w:val="center" w:pos="4153"/>
        <w:tab w:val="right" w:pos="8306"/>
      </w:tabs>
      <w:snapToGrid w:val="0"/>
    </w:pPr>
    <w:rPr>
      <w:sz w:val="20"/>
      <w:szCs w:val="20"/>
    </w:rPr>
  </w:style>
  <w:style w:type="character" w:customStyle="1" w:styleId="ab">
    <w:name w:val="頁首 字元"/>
    <w:basedOn w:val="a2"/>
    <w:link w:val="aa"/>
    <w:uiPriority w:val="99"/>
    <w:semiHidden/>
    <w:rsid w:val="009F7437"/>
    <w:rPr>
      <w:sz w:val="20"/>
      <w:szCs w:val="20"/>
    </w:rPr>
  </w:style>
  <w:style w:type="paragraph" w:styleId="ac">
    <w:name w:val="footer"/>
    <w:basedOn w:val="a1"/>
    <w:link w:val="ad"/>
    <w:uiPriority w:val="99"/>
    <w:rsid w:val="009F7437"/>
    <w:pPr>
      <w:tabs>
        <w:tab w:val="center" w:pos="4153"/>
        <w:tab w:val="right" w:pos="8306"/>
      </w:tabs>
      <w:snapToGrid w:val="0"/>
    </w:pPr>
    <w:rPr>
      <w:sz w:val="20"/>
      <w:szCs w:val="20"/>
    </w:rPr>
  </w:style>
  <w:style w:type="character" w:customStyle="1" w:styleId="ad">
    <w:name w:val="頁尾 字元"/>
    <w:basedOn w:val="a2"/>
    <w:link w:val="ac"/>
    <w:uiPriority w:val="99"/>
    <w:rsid w:val="009F7437"/>
    <w:rPr>
      <w:sz w:val="20"/>
      <w:szCs w:val="20"/>
    </w:rPr>
  </w:style>
  <w:style w:type="table" w:styleId="ae">
    <w:name w:val="Table Grid"/>
    <w:basedOn w:val="a3"/>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1"/>
    <w:link w:val="af0"/>
    <w:uiPriority w:val="99"/>
    <w:semiHidden/>
    <w:rsid w:val="00583E0C"/>
    <w:rPr>
      <w:rFonts w:asciiTheme="majorHAnsi" w:eastAsiaTheme="majorEastAsia" w:hAnsiTheme="majorHAnsi" w:cstheme="majorBidi"/>
      <w:sz w:val="18"/>
      <w:szCs w:val="18"/>
    </w:rPr>
  </w:style>
  <w:style w:type="character" w:customStyle="1" w:styleId="af0">
    <w:name w:val="註解方塊文字 字元"/>
    <w:basedOn w:val="a2"/>
    <w:link w:val="af"/>
    <w:uiPriority w:val="99"/>
    <w:semiHidden/>
    <w:rsid w:val="00583E0C"/>
    <w:rPr>
      <w:rFonts w:asciiTheme="majorHAnsi" w:eastAsiaTheme="majorEastAsia" w:hAnsiTheme="majorHAnsi" w:cstheme="majorBidi"/>
      <w:sz w:val="18"/>
      <w:szCs w:val="18"/>
    </w:rPr>
  </w:style>
  <w:style w:type="paragraph" w:styleId="af1">
    <w:name w:val="List Paragraph"/>
    <w:basedOn w:val="a1"/>
    <w:uiPriority w:val="34"/>
    <w:qFormat/>
    <w:rsid w:val="000A13AA"/>
    <w:pPr>
      <w:ind w:leftChars="200" w:left="480"/>
    </w:pPr>
  </w:style>
  <w:style w:type="paragraph" w:styleId="Web">
    <w:name w:val="Normal (Web)"/>
    <w:basedOn w:val="a1"/>
    <w:uiPriority w:val="99"/>
    <w:unhideWhenUsed/>
    <w:rsid w:val="00DD2E29"/>
    <w:pPr>
      <w:widowControl/>
      <w:overflowPunct/>
      <w:autoSpaceDE/>
      <w:autoSpaceDN/>
      <w:spacing w:before="100" w:beforeAutospacing="1" w:after="100" w:afterAutospacing="1"/>
      <w:jc w:val="left"/>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4</Pages>
  <Words>706</Words>
  <Characters>4028</Characters>
  <Application>Microsoft Office Word</Application>
  <DocSecurity>0</DocSecurity>
  <Lines>33</Lines>
  <Paragraphs>9</Paragraphs>
  <ScaleCrop>false</ScaleCrop>
  <Company>moex</Company>
  <LinksUpToDate>false</LinksUpToDate>
  <CharactersWithSpaces>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58</cp:revision>
  <cp:lastPrinted>2026-06-27T15:25:00Z</cp:lastPrinted>
  <dcterms:created xsi:type="dcterms:W3CDTF">2020-06-12T00:38:00Z</dcterms:created>
  <dcterms:modified xsi:type="dcterms:W3CDTF">2026-07-02T02:50:00Z</dcterms:modified>
  <cp:category>2</cp:category>
</cp:coreProperties>
</file>