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89F" w:rsidRDefault="00EF40EB" w:rsidP="00911499">
      <w:pPr>
        <w:pStyle w:val="a"/>
        <w:spacing w:before="360"/>
        <w:ind w:left="656" w:hanging="656"/>
        <w:rPr>
          <w:rFonts w:cs="Times New Roman"/>
          <w:spacing w:val="4"/>
        </w:rPr>
      </w:pPr>
      <w:r w:rsidRPr="00121B74">
        <w:rPr>
          <w:rFonts w:cs="Times New Roman" w:hint="eastAsia"/>
          <w:spacing w:val="4"/>
        </w:rPr>
        <w:t>假設甲、乙、丙三人分別共有</w:t>
      </w:r>
      <w:r w:rsidRPr="00121B74">
        <w:rPr>
          <w:rFonts w:cs="Times New Roman" w:hint="eastAsia"/>
          <w:spacing w:val="4"/>
        </w:rPr>
        <w:t>A</w:t>
      </w:r>
      <w:r w:rsidRPr="00121B74">
        <w:rPr>
          <w:rFonts w:cs="Times New Roman" w:hint="eastAsia"/>
          <w:spacing w:val="4"/>
        </w:rPr>
        <w:t>地，應有部分各為三分之一。甲、乙考量土地開發效益，擬將</w:t>
      </w:r>
      <w:r w:rsidRPr="00121B74">
        <w:rPr>
          <w:rFonts w:cs="Times New Roman" w:hint="eastAsia"/>
          <w:spacing w:val="4"/>
        </w:rPr>
        <w:t>A</w:t>
      </w:r>
      <w:r w:rsidRPr="00121B74">
        <w:rPr>
          <w:rFonts w:cs="Times New Roman" w:hint="eastAsia"/>
          <w:spacing w:val="4"/>
        </w:rPr>
        <w:t>地全部設定「地上權」</w:t>
      </w:r>
      <w:proofErr w:type="gramStart"/>
      <w:r w:rsidRPr="00121B74">
        <w:rPr>
          <w:rFonts w:cs="Times New Roman" w:hint="eastAsia"/>
          <w:spacing w:val="4"/>
        </w:rPr>
        <w:t>給丁建設公司</w:t>
      </w:r>
      <w:proofErr w:type="gramEnd"/>
      <w:r w:rsidRPr="00121B74">
        <w:rPr>
          <w:rFonts w:cs="Times New Roman" w:hint="eastAsia"/>
          <w:spacing w:val="4"/>
        </w:rPr>
        <w:t>，</w:t>
      </w:r>
      <w:proofErr w:type="gramStart"/>
      <w:r w:rsidRPr="00121B74">
        <w:rPr>
          <w:rFonts w:cs="Times New Roman" w:hint="eastAsia"/>
          <w:spacing w:val="4"/>
        </w:rPr>
        <w:t>惟丙堅決</w:t>
      </w:r>
      <w:proofErr w:type="gramEnd"/>
      <w:r w:rsidRPr="00121B74">
        <w:rPr>
          <w:rFonts w:cs="Times New Roman" w:hint="eastAsia"/>
          <w:spacing w:val="4"/>
        </w:rPr>
        <w:t>反對。</w:t>
      </w:r>
      <w:proofErr w:type="gramStart"/>
      <w:r w:rsidRPr="00121B74">
        <w:rPr>
          <w:rFonts w:cs="Times New Roman" w:hint="eastAsia"/>
          <w:spacing w:val="4"/>
        </w:rPr>
        <w:t>試依土地法</w:t>
      </w:r>
      <w:proofErr w:type="gramEnd"/>
      <w:r w:rsidRPr="00121B74">
        <w:rPr>
          <w:rFonts w:cs="Times New Roman" w:hint="eastAsia"/>
          <w:spacing w:val="4"/>
        </w:rPr>
        <w:t>第</w:t>
      </w:r>
      <w:r w:rsidRPr="00121B74">
        <w:rPr>
          <w:rFonts w:cs="Times New Roman" w:hint="eastAsia"/>
          <w:spacing w:val="4"/>
        </w:rPr>
        <w:t>34</w:t>
      </w:r>
      <w:r w:rsidRPr="00121B74">
        <w:rPr>
          <w:rFonts w:cs="Times New Roman" w:hint="eastAsia"/>
          <w:spacing w:val="4"/>
        </w:rPr>
        <w:t>條之</w:t>
      </w:r>
      <w:r w:rsidRPr="00121B74">
        <w:rPr>
          <w:rFonts w:cs="Times New Roman" w:hint="eastAsia"/>
          <w:spacing w:val="4"/>
        </w:rPr>
        <w:t>1</w:t>
      </w:r>
      <w:r w:rsidRPr="00121B74">
        <w:rPr>
          <w:rFonts w:cs="Times New Roman" w:hint="eastAsia"/>
          <w:spacing w:val="4"/>
        </w:rPr>
        <w:t>規定申論下列問題：</w:t>
      </w:r>
    </w:p>
    <w:p w:rsidR="0000089F" w:rsidRDefault="00911499" w:rsidP="0000089F">
      <w:pPr>
        <w:pStyle w:val="a4"/>
      </w:pPr>
      <w:r w:rsidRPr="00121B74">
        <w:rPr>
          <w:rFonts w:hint="eastAsia"/>
        </w:rPr>
        <w:t></w:t>
      </w:r>
      <w:r w:rsidR="00EF40EB" w:rsidRPr="00121B74">
        <w:rPr>
          <w:rFonts w:hint="eastAsia"/>
        </w:rPr>
        <w:t>甲、乙得否</w:t>
      </w:r>
      <w:proofErr w:type="gramStart"/>
      <w:r w:rsidR="00EF40EB" w:rsidRPr="00121B74">
        <w:rPr>
          <w:rFonts w:hint="eastAsia"/>
        </w:rPr>
        <w:t>未經丙</w:t>
      </w:r>
      <w:proofErr w:type="gramEnd"/>
      <w:r w:rsidR="00EF40EB" w:rsidRPr="00121B74">
        <w:rPr>
          <w:rFonts w:hint="eastAsia"/>
        </w:rPr>
        <w:t>同意，逕行將</w:t>
      </w:r>
      <w:r w:rsidR="00EF40EB" w:rsidRPr="00121B74">
        <w:rPr>
          <w:rFonts w:hint="eastAsia"/>
        </w:rPr>
        <w:t>A</w:t>
      </w:r>
      <w:r w:rsidR="00EF40EB" w:rsidRPr="00121B74">
        <w:rPr>
          <w:rFonts w:hint="eastAsia"/>
        </w:rPr>
        <w:t>地設定地上</w:t>
      </w:r>
      <w:proofErr w:type="gramStart"/>
      <w:r w:rsidR="00EF40EB" w:rsidRPr="00121B74">
        <w:rPr>
          <w:rFonts w:hint="eastAsia"/>
        </w:rPr>
        <w:t>權予丁</w:t>
      </w:r>
      <w:proofErr w:type="gramEnd"/>
      <w:r w:rsidR="00EF40EB" w:rsidRPr="00121B74">
        <w:rPr>
          <w:rFonts w:hint="eastAsia"/>
        </w:rPr>
        <w:t>？其多數決之法定門檻為何？（</w:t>
      </w:r>
      <w:r w:rsidR="00EF40EB" w:rsidRPr="00121B74">
        <w:rPr>
          <w:rFonts w:hint="eastAsia"/>
        </w:rPr>
        <w:t>10</w:t>
      </w:r>
      <w:r w:rsidR="00EF40EB" w:rsidRPr="00121B74">
        <w:rPr>
          <w:rFonts w:hint="eastAsia"/>
        </w:rPr>
        <w:t>分）</w:t>
      </w:r>
    </w:p>
    <w:p w:rsidR="00EF40EB" w:rsidRPr="00121B74" w:rsidRDefault="00911499" w:rsidP="0000089F">
      <w:pPr>
        <w:pStyle w:val="a4"/>
      </w:pPr>
      <w:proofErr w:type="gramStart"/>
      <w:r w:rsidRPr="00121B74">
        <w:rPr>
          <w:rFonts w:hint="eastAsia"/>
        </w:rPr>
        <w:t></w:t>
      </w:r>
      <w:r w:rsidR="00EF40EB" w:rsidRPr="00121B74">
        <w:rPr>
          <w:rFonts w:hint="eastAsia"/>
        </w:rPr>
        <w:t>若甲</w:t>
      </w:r>
      <w:proofErr w:type="gramEnd"/>
      <w:r w:rsidR="00EF40EB" w:rsidRPr="00121B74">
        <w:rPr>
          <w:rFonts w:hint="eastAsia"/>
        </w:rPr>
        <w:t>、乙依法</w:t>
      </w:r>
      <w:r w:rsidRPr="00121B74">
        <w:rPr>
          <w:rFonts w:hint="eastAsia"/>
        </w:rPr>
        <w:t>將</w:t>
      </w:r>
      <w:r w:rsidRPr="00121B74">
        <w:rPr>
          <w:rFonts w:hint="eastAsia"/>
        </w:rPr>
        <w:t>A</w:t>
      </w:r>
      <w:r w:rsidRPr="00121B74">
        <w:rPr>
          <w:rFonts w:hint="eastAsia"/>
        </w:rPr>
        <w:t>地</w:t>
      </w:r>
      <w:r w:rsidR="00EF40EB" w:rsidRPr="00121B74">
        <w:rPr>
          <w:rFonts w:hint="eastAsia"/>
        </w:rPr>
        <w:t>設定地上權</w:t>
      </w:r>
      <w:proofErr w:type="gramStart"/>
      <w:r w:rsidRPr="00121B74">
        <w:rPr>
          <w:rFonts w:hint="eastAsia"/>
        </w:rPr>
        <w:t>予丁</w:t>
      </w:r>
      <w:r w:rsidR="00EF40EB" w:rsidRPr="00121B74">
        <w:rPr>
          <w:rFonts w:hint="eastAsia"/>
        </w:rPr>
        <w:t>，對丙應</w:t>
      </w:r>
      <w:proofErr w:type="gramEnd"/>
      <w:r w:rsidR="00EF40EB" w:rsidRPr="00121B74">
        <w:rPr>
          <w:rFonts w:hint="eastAsia"/>
        </w:rPr>
        <w:t>依法</w:t>
      </w:r>
      <w:proofErr w:type="gramStart"/>
      <w:r w:rsidR="00EF40EB" w:rsidRPr="00121B74">
        <w:rPr>
          <w:rFonts w:hint="eastAsia"/>
        </w:rPr>
        <w:t>踐行</w:t>
      </w:r>
      <w:proofErr w:type="gramEnd"/>
      <w:r w:rsidR="00EF40EB" w:rsidRPr="00121B74">
        <w:rPr>
          <w:rFonts w:hint="eastAsia"/>
        </w:rPr>
        <w:t>何種事前程序與連帶清償責任？於辦理登記時，</w:t>
      </w:r>
      <w:proofErr w:type="gramStart"/>
      <w:r w:rsidR="00EF40EB" w:rsidRPr="00121B74">
        <w:rPr>
          <w:rFonts w:hint="eastAsia"/>
        </w:rPr>
        <w:t>地政士須協助</w:t>
      </w:r>
      <w:proofErr w:type="gramEnd"/>
      <w:r w:rsidR="00EF40EB" w:rsidRPr="00121B74">
        <w:rPr>
          <w:rFonts w:hint="eastAsia"/>
        </w:rPr>
        <w:t>甲、乙提出何種證明？（</w:t>
      </w:r>
      <w:r w:rsidR="00EF40EB" w:rsidRPr="00121B74">
        <w:rPr>
          <w:rFonts w:hint="eastAsia"/>
        </w:rPr>
        <w:t>15</w:t>
      </w:r>
      <w:r w:rsidR="00EF40EB" w:rsidRPr="00121B74">
        <w:rPr>
          <w:rFonts w:hint="eastAsia"/>
        </w:rPr>
        <w:t>分）</w:t>
      </w:r>
    </w:p>
    <w:p w:rsidR="00EF40EB" w:rsidRPr="00911499" w:rsidRDefault="00911499" w:rsidP="0042357E">
      <w:pPr>
        <w:pStyle w:val="a"/>
        <w:spacing w:before="360"/>
        <w:ind w:left="640" w:hanging="640"/>
        <w:rPr>
          <w:rFonts w:cs="Times New Roman"/>
        </w:rPr>
      </w:pPr>
      <w:r w:rsidRPr="00911499">
        <w:rPr>
          <w:rFonts w:cs="Times New Roman" w:hint="eastAsia"/>
        </w:rPr>
        <w:t>試比較土地徵收條例之「區段徵收」（以申請發給抵價地為例）與平均地權條例</w:t>
      </w:r>
      <w:r w:rsidR="00EF40EB" w:rsidRPr="00911499">
        <w:rPr>
          <w:rFonts w:cs="Times New Roman" w:hint="eastAsia"/>
        </w:rPr>
        <w:t>之「市地重劃」，當原土地上有「設定抵押權」時</w:t>
      </w:r>
      <w:r w:rsidR="0042357E">
        <w:rPr>
          <w:rFonts w:cs="Times New Roman" w:hint="eastAsia"/>
        </w:rPr>
        <w:t>，</w:t>
      </w:r>
      <w:bookmarkStart w:id="0" w:name="_GoBack"/>
      <w:bookmarkEnd w:id="0"/>
      <w:r w:rsidR="00EF40EB" w:rsidRPr="00911499">
        <w:rPr>
          <w:rFonts w:cs="Times New Roman" w:hint="eastAsia"/>
        </w:rPr>
        <w:t>兩法規</w:t>
      </w:r>
      <w:r w:rsidRPr="00911499">
        <w:rPr>
          <w:rFonts w:cs="Times New Roman" w:hint="eastAsia"/>
        </w:rPr>
        <w:t>對</w:t>
      </w:r>
      <w:r w:rsidRPr="00911499">
        <w:rPr>
          <w:rFonts w:cs="Times New Roman"/>
        </w:rPr>
        <w:t>於抵押權的</w:t>
      </w:r>
      <w:r w:rsidR="00EF40EB" w:rsidRPr="00911499">
        <w:rPr>
          <w:rFonts w:cs="Times New Roman" w:hint="eastAsia"/>
        </w:rPr>
        <w:t>處理程序與權利轉載機制上有何差異？若因開發致無法達到設定目的或未受土地分配時，權利人得如何主張權益？（</w:t>
      </w:r>
      <w:r w:rsidR="00EF40EB" w:rsidRPr="00911499">
        <w:rPr>
          <w:rFonts w:cs="Times New Roman" w:hint="eastAsia"/>
        </w:rPr>
        <w:t>25</w:t>
      </w:r>
      <w:r w:rsidR="00EF40EB" w:rsidRPr="00911499">
        <w:rPr>
          <w:rFonts w:cs="Times New Roman" w:hint="eastAsia"/>
        </w:rPr>
        <w:t>分）</w:t>
      </w:r>
    </w:p>
    <w:p w:rsidR="0000089F" w:rsidRPr="0000089F" w:rsidRDefault="00EF40EB" w:rsidP="00911499">
      <w:pPr>
        <w:pStyle w:val="a"/>
        <w:spacing w:before="360"/>
        <w:ind w:left="624" w:hanging="624"/>
        <w:rPr>
          <w:rFonts w:cs="Times New Roman"/>
        </w:rPr>
      </w:pPr>
      <w:proofErr w:type="gramStart"/>
      <w:r w:rsidRPr="00911499">
        <w:rPr>
          <w:rFonts w:cs="Times New Roman" w:hint="eastAsia"/>
          <w:spacing w:val="-4"/>
        </w:rPr>
        <w:t>地政士受委託</w:t>
      </w:r>
      <w:proofErr w:type="gramEnd"/>
      <w:r w:rsidRPr="00911499">
        <w:rPr>
          <w:rFonts w:cs="Times New Roman" w:hint="eastAsia"/>
          <w:spacing w:val="-4"/>
        </w:rPr>
        <w:t>辦理</w:t>
      </w:r>
      <w:r w:rsidR="00911499" w:rsidRPr="00911499">
        <w:rPr>
          <w:rFonts w:cs="Times New Roman" w:hint="eastAsia"/>
          <w:spacing w:val="-4"/>
        </w:rPr>
        <w:t>各項地政業務，應嚴守紀律並親自執行，以維護不動產交易安全。</w:t>
      </w:r>
      <w:proofErr w:type="gramStart"/>
      <w:r w:rsidR="00911499" w:rsidRPr="00911499">
        <w:rPr>
          <w:rFonts w:cs="Times New Roman" w:hint="eastAsia"/>
          <w:spacing w:val="-4"/>
        </w:rPr>
        <w:t>試依地政</w:t>
      </w:r>
      <w:proofErr w:type="gramEnd"/>
      <w:r w:rsidR="00911499" w:rsidRPr="00911499">
        <w:rPr>
          <w:rFonts w:cs="Times New Roman" w:hint="eastAsia"/>
          <w:spacing w:val="-4"/>
        </w:rPr>
        <w:t>士法</w:t>
      </w:r>
      <w:r w:rsidRPr="00911499">
        <w:rPr>
          <w:rFonts w:cs="Times New Roman" w:hint="eastAsia"/>
          <w:spacing w:val="-4"/>
        </w:rPr>
        <w:t>規定回答下列問題：</w:t>
      </w:r>
    </w:p>
    <w:p w:rsidR="0000089F" w:rsidRDefault="00911499" w:rsidP="0000089F">
      <w:pPr>
        <w:pStyle w:val="a4"/>
      </w:pPr>
      <w:r w:rsidRPr="00911499">
        <w:rPr>
          <w:rFonts w:hint="eastAsia"/>
        </w:rPr>
        <w:t></w:t>
      </w:r>
      <w:r w:rsidR="00EF40EB" w:rsidRPr="00911499">
        <w:rPr>
          <w:rFonts w:hint="eastAsia"/>
        </w:rPr>
        <w:t>地政士原則上應自己處理受託事務，但在那些法定例外情形下，得將業務委由其他地政士辦理？又若僅係向登記機關辦理「送件</w:t>
      </w:r>
      <w:proofErr w:type="gramStart"/>
      <w:r w:rsidR="00EF40EB" w:rsidRPr="00911499">
        <w:rPr>
          <w:rFonts w:hint="eastAsia"/>
        </w:rPr>
        <w:t>及領件</w:t>
      </w:r>
      <w:proofErr w:type="gramEnd"/>
      <w:r w:rsidR="00EF40EB" w:rsidRPr="00911499">
        <w:rPr>
          <w:rFonts w:hint="eastAsia"/>
        </w:rPr>
        <w:t>」工作，依法得由具備何種資格之「登記助理員」為之？地政士僱用該助理員之人數上限為何？（</w:t>
      </w:r>
      <w:r w:rsidR="00EF40EB" w:rsidRPr="00911499">
        <w:rPr>
          <w:rFonts w:hint="eastAsia"/>
        </w:rPr>
        <w:t>15</w:t>
      </w:r>
      <w:r w:rsidR="00EF40EB" w:rsidRPr="00911499">
        <w:rPr>
          <w:rFonts w:hint="eastAsia"/>
        </w:rPr>
        <w:t>分）</w:t>
      </w:r>
    </w:p>
    <w:p w:rsidR="00EF40EB" w:rsidRPr="00911499" w:rsidRDefault="00911499" w:rsidP="0000089F">
      <w:pPr>
        <w:pStyle w:val="a4"/>
      </w:pPr>
      <w:r w:rsidRPr="00911499">
        <w:rPr>
          <w:rFonts w:hint="eastAsia"/>
        </w:rPr>
        <w:t></w:t>
      </w:r>
      <w:r w:rsidR="00EF40EB" w:rsidRPr="00911499">
        <w:rPr>
          <w:rFonts w:hint="eastAsia"/>
        </w:rPr>
        <w:t>若</w:t>
      </w:r>
      <w:proofErr w:type="gramStart"/>
      <w:r w:rsidR="00EF40EB" w:rsidRPr="00911499">
        <w:rPr>
          <w:rFonts w:hint="eastAsia"/>
        </w:rPr>
        <w:t>地政士未親自</w:t>
      </w:r>
      <w:proofErr w:type="gramEnd"/>
      <w:r w:rsidR="00EF40EB" w:rsidRPr="00911499">
        <w:rPr>
          <w:rFonts w:hint="eastAsia"/>
        </w:rPr>
        <w:t>執行業務，且將其執業名義借給他人使用（允諾他人假藉其名義執行業務），此屬法規明文禁止之行為。違反此規定情節重大者，主管機關依法得施以何種懲戒處分？（</w:t>
      </w:r>
      <w:r w:rsidR="00EF40EB" w:rsidRPr="00911499">
        <w:rPr>
          <w:rFonts w:hint="eastAsia"/>
        </w:rPr>
        <w:t>10</w:t>
      </w:r>
      <w:r w:rsidR="00EF40EB" w:rsidRPr="00911499">
        <w:rPr>
          <w:rFonts w:hint="eastAsia"/>
        </w:rPr>
        <w:t>分）</w:t>
      </w:r>
    </w:p>
    <w:p w:rsidR="00911499" w:rsidRDefault="00911499">
      <w:pPr>
        <w:widowControl/>
        <w:overflowPunct/>
        <w:autoSpaceDE/>
        <w:autoSpaceDN/>
        <w:jc w:val="left"/>
        <w:rPr>
          <w:rFonts w:ascii="Times New Roman" w:eastAsia="標楷體" w:hAnsi="Times New Roman" w:cs="Times New Roman"/>
          <w:sz w:val="32"/>
        </w:rPr>
      </w:pPr>
      <w:r>
        <w:rPr>
          <w:rFonts w:cs="Times New Roman"/>
        </w:rPr>
        <w:br w:type="page"/>
      </w:r>
    </w:p>
    <w:p w:rsidR="0000089F" w:rsidRPr="0000089F" w:rsidRDefault="00911499" w:rsidP="00121B74">
      <w:pPr>
        <w:pStyle w:val="a"/>
        <w:spacing w:before="360"/>
        <w:ind w:left="656" w:hanging="656"/>
        <w:rPr>
          <w:rFonts w:cs="Times New Roman"/>
        </w:rPr>
      </w:pPr>
      <w:r w:rsidRPr="00121B74">
        <w:rPr>
          <w:rFonts w:cs="Times New Roman" w:hint="eastAsia"/>
          <w:spacing w:val="4"/>
        </w:rPr>
        <w:lastRenderedPageBreak/>
        <w:t>依土地徵收條例</w:t>
      </w:r>
      <w:r w:rsidR="00EF40EB" w:rsidRPr="00121B74">
        <w:rPr>
          <w:rFonts w:cs="Times New Roman" w:hint="eastAsia"/>
          <w:spacing w:val="4"/>
        </w:rPr>
        <w:t>規定，當國家徵收私有土地或建築</w:t>
      </w:r>
      <w:proofErr w:type="gramStart"/>
      <w:r w:rsidR="00EF40EB" w:rsidRPr="00121B74">
        <w:rPr>
          <w:rFonts w:cs="Times New Roman" w:hint="eastAsia"/>
          <w:spacing w:val="4"/>
        </w:rPr>
        <w:t>改良物時</w:t>
      </w:r>
      <w:proofErr w:type="gramEnd"/>
      <w:r w:rsidR="00EF40EB" w:rsidRPr="00121B74">
        <w:rPr>
          <w:rFonts w:cs="Times New Roman" w:hint="eastAsia"/>
          <w:spacing w:val="4"/>
        </w:rPr>
        <w:t>，若為部分徵收，原所有權人得依法向主管機關申請「一併徵收」其殘餘部分。</w:t>
      </w:r>
      <w:proofErr w:type="gramStart"/>
      <w:r w:rsidR="00EF40EB" w:rsidRPr="00121B74">
        <w:rPr>
          <w:rFonts w:cs="Times New Roman" w:hint="eastAsia"/>
          <w:spacing w:val="4"/>
        </w:rPr>
        <w:t>試依該</w:t>
      </w:r>
      <w:proofErr w:type="gramEnd"/>
      <w:r w:rsidR="00EF40EB" w:rsidRPr="00121B74">
        <w:rPr>
          <w:rFonts w:cs="Times New Roman" w:hint="eastAsia"/>
          <w:spacing w:val="4"/>
        </w:rPr>
        <w:t>條例之規定，申論下列事項：</w:t>
      </w:r>
    </w:p>
    <w:p w:rsidR="0000089F" w:rsidRDefault="00911499" w:rsidP="0000089F">
      <w:pPr>
        <w:pStyle w:val="a4"/>
      </w:pPr>
      <w:r w:rsidRPr="00121B74">
        <w:rPr>
          <w:rFonts w:hint="eastAsia"/>
        </w:rPr>
        <w:t></w:t>
      </w:r>
      <w:r w:rsidR="00EF40EB" w:rsidRPr="00121B74">
        <w:rPr>
          <w:rFonts w:hint="eastAsia"/>
        </w:rPr>
        <w:t>原所有權人得申請一併徵收之「法定具體事由」為何？其提出申請之「法定期限」與「法定方式」為何？（</w:t>
      </w:r>
      <w:r w:rsidR="00EF40EB" w:rsidRPr="00121B74">
        <w:rPr>
          <w:rFonts w:hint="eastAsia"/>
        </w:rPr>
        <w:t>15</w:t>
      </w:r>
      <w:r w:rsidR="00EF40EB" w:rsidRPr="00121B74">
        <w:rPr>
          <w:rFonts w:hint="eastAsia"/>
        </w:rPr>
        <w:t>分）</w:t>
      </w:r>
    </w:p>
    <w:p w:rsidR="00873722" w:rsidRPr="00911499" w:rsidRDefault="00911499" w:rsidP="0000089F">
      <w:pPr>
        <w:pStyle w:val="a4"/>
      </w:pPr>
      <w:r w:rsidRPr="00121B74">
        <w:rPr>
          <w:rFonts w:hint="eastAsia"/>
        </w:rPr>
        <w:t></w:t>
      </w:r>
      <w:r w:rsidR="00EF40EB" w:rsidRPr="00121B74">
        <w:rPr>
          <w:rFonts w:hint="eastAsia"/>
        </w:rPr>
        <w:t>若原所有權人提出申請後欲反悔撤回，依法應於何種「期限與方式」為之？經核准一併徵收之殘餘部分，依法</w:t>
      </w:r>
      <w:r w:rsidR="00121B74" w:rsidRPr="00121B74">
        <w:rPr>
          <w:rFonts w:hint="eastAsia"/>
        </w:rPr>
        <w:t>應給</w:t>
      </w:r>
      <w:r w:rsidR="00121B74" w:rsidRPr="00121B74">
        <w:t>予</w:t>
      </w:r>
      <w:r w:rsidR="00121B74" w:rsidRPr="00121B74">
        <w:rPr>
          <w:rFonts w:hint="eastAsia"/>
        </w:rPr>
        <w:t>何</w:t>
      </w:r>
      <w:r w:rsidR="00121B74" w:rsidRPr="00121B74">
        <w:t>種補償？</w:t>
      </w:r>
      <w:r w:rsidR="00EF40EB" w:rsidRPr="00121B74">
        <w:rPr>
          <w:rFonts w:hint="eastAsia"/>
        </w:rPr>
        <w:t>（</w:t>
      </w:r>
      <w:r w:rsidR="00EF40EB" w:rsidRPr="00121B74">
        <w:rPr>
          <w:rFonts w:hint="eastAsia"/>
        </w:rPr>
        <w:t>10</w:t>
      </w:r>
      <w:r w:rsidR="00EF40EB" w:rsidRPr="00121B74">
        <w:rPr>
          <w:rFonts w:hint="eastAsia"/>
        </w:rPr>
        <w:t>分）</w:t>
      </w:r>
    </w:p>
    <w:sectPr w:rsidR="00873722" w:rsidRPr="00911499" w:rsidSect="00562928">
      <w:headerReference w:type="even" r:id="rId8"/>
      <w:headerReference w:type="default" r:id="rId9"/>
      <w:headerReference w:type="first" r:id="rId10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D03" w:rsidRDefault="00870D03" w:rsidP="009F7437">
      <w:r>
        <w:separator/>
      </w:r>
    </w:p>
  </w:endnote>
  <w:endnote w:type="continuationSeparator" w:id="0">
    <w:p w:rsidR="00870D03" w:rsidRDefault="00870D03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D03" w:rsidRDefault="00870D03" w:rsidP="009F7437">
      <w:r>
        <w:separator/>
      </w:r>
    </w:p>
  </w:footnote>
  <w:footnote w:type="continuationSeparator" w:id="0">
    <w:p w:rsidR="00870D03" w:rsidRDefault="00870D03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EF40EB" w:rsidTr="00411CB4">
      <w:trPr>
        <w:jc w:val="right"/>
      </w:trPr>
      <w:tc>
        <w:tcPr>
          <w:tcW w:w="611" w:type="dxa"/>
          <w:noWrap/>
        </w:tcPr>
        <w:p w:rsidR="00411CB4" w:rsidRPr="00EF40EB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EF40EB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EF40EB" w:rsidRDefault="00911499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 w:hint="eastAsia"/>
            </w:rPr>
            <w:t>20150</w:t>
          </w:r>
        </w:p>
      </w:tc>
    </w:tr>
    <w:tr w:rsidR="00411CB4" w:rsidRPr="00EF40EB" w:rsidTr="00411CB4">
      <w:trPr>
        <w:jc w:val="right"/>
      </w:trPr>
      <w:tc>
        <w:tcPr>
          <w:tcW w:w="611" w:type="dxa"/>
          <w:noWrap/>
        </w:tcPr>
        <w:p w:rsidR="00411CB4" w:rsidRPr="00EF40EB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EF40EB">
            <w:rPr>
              <w:rFonts w:ascii="Times New Roman" w:eastAsia="標楷體" w:hAnsi="Times New Roman" w:cs="Times New Roman" w:hint="eastAsia"/>
            </w:rPr>
            <w:t>頁次</w:t>
          </w:r>
          <w:r w:rsidRPr="00EF40EB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EF40EB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EF40EB">
            <w:rPr>
              <w:rFonts w:ascii="Times New Roman" w:hAnsi="Times New Roman" w:cs="Times New Roman"/>
            </w:rPr>
            <w:fldChar w:fldCharType="begin"/>
          </w:r>
          <w:r w:rsidRPr="00EF40EB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EF40EB">
            <w:rPr>
              <w:rFonts w:ascii="Times New Roman" w:hAnsi="Times New Roman" w:cs="Times New Roman"/>
            </w:rPr>
            <w:fldChar w:fldCharType="separate"/>
          </w:r>
          <w:r w:rsidR="0042357E">
            <w:rPr>
              <w:rFonts w:ascii="Times New Roman" w:hAnsi="Times New Roman" w:cs="Times New Roman"/>
              <w:noProof/>
            </w:rPr>
            <w:t>2</w:t>
          </w:r>
          <w:r w:rsidRPr="00EF40EB">
            <w:rPr>
              <w:rFonts w:ascii="Times New Roman" w:hAnsi="Times New Roman" w:cs="Times New Roman"/>
            </w:rPr>
            <w:fldChar w:fldCharType="end"/>
          </w:r>
          <w:r w:rsidRPr="00EF40EB">
            <w:rPr>
              <w:rFonts w:ascii="Times New Roman" w:hAnsi="Times New Roman" w:cs="Times New Roman" w:hint="eastAsia"/>
              <w:w w:val="66"/>
            </w:rPr>
            <w:t>－</w:t>
          </w:r>
          <w:r w:rsidRPr="00EF40EB">
            <w:rPr>
              <w:rFonts w:ascii="Times New Roman" w:hAnsi="Times New Roman" w:cs="Times New Roman"/>
            </w:rPr>
            <w:fldChar w:fldCharType="begin"/>
          </w:r>
          <w:r w:rsidRPr="00EF40EB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EF40EB">
            <w:rPr>
              <w:rFonts w:ascii="Times New Roman" w:hAnsi="Times New Roman" w:cs="Times New Roman"/>
            </w:rPr>
            <w:fldChar w:fldCharType="separate"/>
          </w:r>
          <w:r w:rsidR="0042357E">
            <w:rPr>
              <w:rFonts w:ascii="Times New Roman" w:hAnsi="Times New Roman" w:cs="Times New Roman"/>
              <w:noProof/>
            </w:rPr>
            <w:t>2</w:t>
          </w:r>
          <w:r w:rsidRPr="00EF40EB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EF40EB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EF40EB" w:rsidTr="00B05F2E">
      <w:tc>
        <w:tcPr>
          <w:tcW w:w="632" w:type="dxa"/>
          <w:noWrap/>
        </w:tcPr>
        <w:p w:rsidR="00411CB4" w:rsidRPr="00EF40EB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EF40EB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EF40EB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EF40EB" w:rsidTr="00B05F2E">
      <w:tc>
        <w:tcPr>
          <w:tcW w:w="632" w:type="dxa"/>
          <w:noWrap/>
        </w:tcPr>
        <w:p w:rsidR="00411CB4" w:rsidRPr="00EF40EB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EF40EB">
            <w:rPr>
              <w:rFonts w:ascii="Times New Roman" w:eastAsia="標楷體" w:hAnsi="Times New Roman" w:cs="Times New Roman" w:hint="eastAsia"/>
            </w:rPr>
            <w:t>頁次</w:t>
          </w:r>
          <w:r w:rsidRPr="00EF40EB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EF40EB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EF40EB">
            <w:rPr>
              <w:rFonts w:ascii="Times New Roman" w:hAnsi="Times New Roman" w:cs="Times New Roman"/>
            </w:rPr>
            <w:fldChar w:fldCharType="begin"/>
          </w:r>
          <w:r w:rsidRPr="00EF40EB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EF40EB">
            <w:rPr>
              <w:rFonts w:ascii="Times New Roman" w:hAnsi="Times New Roman" w:cs="Times New Roman"/>
            </w:rPr>
            <w:fldChar w:fldCharType="separate"/>
          </w:r>
          <w:r w:rsidR="00121B74">
            <w:rPr>
              <w:rFonts w:ascii="Times New Roman" w:hAnsi="Times New Roman" w:cs="Times New Roman"/>
              <w:noProof/>
            </w:rPr>
            <w:t>3</w:t>
          </w:r>
          <w:r w:rsidRPr="00EF40EB">
            <w:rPr>
              <w:rFonts w:ascii="Times New Roman" w:hAnsi="Times New Roman" w:cs="Times New Roman"/>
            </w:rPr>
            <w:fldChar w:fldCharType="end"/>
          </w:r>
          <w:r w:rsidRPr="00EF40EB">
            <w:rPr>
              <w:rFonts w:ascii="Times New Roman" w:hAnsi="Times New Roman" w:cs="Times New Roman" w:hint="eastAsia"/>
              <w:w w:val="66"/>
            </w:rPr>
            <w:t>－</w:t>
          </w:r>
          <w:r w:rsidRPr="00EF40EB">
            <w:rPr>
              <w:rFonts w:ascii="Times New Roman" w:hAnsi="Times New Roman" w:cs="Times New Roman"/>
            </w:rPr>
            <w:fldChar w:fldCharType="begin"/>
          </w:r>
          <w:r w:rsidRPr="00EF40EB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EF40EB">
            <w:rPr>
              <w:rFonts w:ascii="Times New Roman" w:hAnsi="Times New Roman" w:cs="Times New Roman"/>
            </w:rPr>
            <w:fldChar w:fldCharType="separate"/>
          </w:r>
          <w:r w:rsidR="00121B74">
            <w:rPr>
              <w:rFonts w:ascii="Times New Roman" w:hAnsi="Times New Roman" w:cs="Times New Roman"/>
              <w:noProof/>
            </w:rPr>
            <w:t>3</w:t>
          </w:r>
          <w:r w:rsidRPr="00EF40EB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EF40EB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EF40EB" w:rsidTr="005F0F8A">
      <w:trPr>
        <w:trHeight w:val="1702"/>
      </w:trPr>
      <w:tc>
        <w:tcPr>
          <w:tcW w:w="10536" w:type="dxa"/>
          <w:gridSpan w:val="4"/>
        </w:tcPr>
        <w:p w:rsidR="00562928" w:rsidRPr="00EF40EB" w:rsidRDefault="00561EF1" w:rsidP="00BF712A">
          <w:pPr>
            <w:pStyle w:val="a6"/>
            <w:spacing w:line="400" w:lineRule="exact"/>
            <w:ind w:leftChars="850" w:left="2040" w:rightChars="300" w:right="720"/>
            <w:jc w:val="distribute"/>
            <w:rPr>
              <w:rFonts w:ascii="Times New Roman" w:eastAsia="標楷體" w:hAnsi="Times New Roman" w:cs="Times New Roman"/>
              <w:spacing w:val="12"/>
              <w:w w:val="78"/>
            </w:rPr>
          </w:pPr>
          <w:r w:rsidRPr="00EF40EB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11</w:t>
          </w:r>
          <w:r w:rsidR="00BF712A" w:rsidRPr="00EF40EB">
            <w:rPr>
              <w:rFonts w:ascii="Times New Roman" w:eastAsia="標楷體" w:hAnsi="Times New Roman" w:cs="Times New Roman"/>
              <w:spacing w:val="20"/>
              <w:w w:val="78"/>
              <w:kern w:val="0"/>
              <w:sz w:val="36"/>
              <w:szCs w:val="36"/>
            </w:rPr>
            <w:t>5</w:t>
          </w:r>
          <w:r w:rsidRPr="00EF40EB">
            <w:rPr>
              <w:rFonts w:ascii="Times New Roman" w:eastAsia="標楷體" w:hAnsi="Times New Roman" w:cs="Times New Roman" w:hint="eastAsia"/>
              <w:spacing w:val="20"/>
              <w:w w:val="78"/>
              <w:kern w:val="0"/>
              <w:sz w:val="36"/>
              <w:szCs w:val="36"/>
            </w:rPr>
            <w:t>年專門職業及技術人員高等考試大地工程技師考試</w:t>
          </w:r>
          <w:r w:rsidRPr="00EF40EB">
            <w:rPr>
              <w:rFonts w:ascii="Times New Roman" w:eastAsia="標楷體" w:hAnsi="Times New Roman" w:cs="Times New Roman" w:hint="eastAsia"/>
              <w:spacing w:val="2"/>
              <w:w w:val="78"/>
              <w:kern w:val="0"/>
              <w:sz w:val="36"/>
              <w:szCs w:val="36"/>
            </w:rPr>
            <w:t>分階段考試（第一階段考試）、驗船師、第一次食品技師考試、</w:t>
          </w:r>
          <w:r w:rsidRPr="00EF40EB">
            <w:rPr>
              <w:rFonts w:ascii="Times New Roman" w:eastAsia="標楷體" w:hAnsi="Times New Roman" w:cs="Times New Roman" w:hint="eastAsia"/>
              <w:spacing w:val="12"/>
              <w:w w:val="78"/>
              <w:kern w:val="0"/>
              <w:sz w:val="36"/>
              <w:szCs w:val="36"/>
            </w:rPr>
            <w:t>高等暨普通考試消防設備人員考試、普通考試地政士、專責報關人員、保險代理人保險經紀人及保險公證人考試試題</w:t>
          </w:r>
        </w:p>
      </w:tc>
    </w:tr>
    <w:tr w:rsidR="00562928" w:rsidRPr="00EF40EB" w:rsidTr="001F4A31">
      <w:trPr>
        <w:trHeight w:hRule="exact" w:val="340"/>
      </w:trPr>
      <w:tc>
        <w:tcPr>
          <w:tcW w:w="1120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等別</w:t>
          </w:r>
        </w:p>
      </w:tc>
      <w:tc>
        <w:tcPr>
          <w:tcW w:w="294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EF40EB" w:rsidRDefault="008A462D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EF40EB">
            <w:rPr>
              <w:rFonts w:ascii="Times New Roman" w:eastAsia="標楷體" w:hAnsi="Times New Roman" w:cs="Times New Roman" w:hint="eastAsia"/>
              <w:sz w:val="28"/>
              <w:szCs w:val="28"/>
              <w:lang w:eastAsia="zh-HK"/>
            </w:rPr>
            <w:t>普通考試</w:t>
          </w:r>
        </w:p>
      </w:tc>
    </w:tr>
    <w:tr w:rsidR="00562928" w:rsidRPr="00EF40EB" w:rsidTr="001F4A31">
      <w:trPr>
        <w:trHeight w:hRule="exact" w:val="340"/>
      </w:trPr>
      <w:tc>
        <w:tcPr>
          <w:tcW w:w="1120" w:type="dxa"/>
          <w:noWrap/>
        </w:tcPr>
        <w:p w:rsidR="00562928" w:rsidRPr="00EF40EB" w:rsidRDefault="00562928" w:rsidP="00180DF4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EF40EB" w:rsidRDefault="008A462D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EF40EB">
            <w:rPr>
              <w:rFonts w:ascii="Times New Roman" w:eastAsia="標楷體" w:hAnsi="Times New Roman" w:cs="Times New Roman" w:hint="eastAsia"/>
              <w:sz w:val="28"/>
              <w:szCs w:val="28"/>
            </w:rPr>
            <w:t>地政士</w:t>
          </w:r>
        </w:p>
      </w:tc>
    </w:tr>
    <w:tr w:rsidR="00562928" w:rsidRPr="00EF40EB" w:rsidTr="001F4A31">
      <w:trPr>
        <w:trHeight w:hRule="exact" w:val="340"/>
      </w:trPr>
      <w:tc>
        <w:tcPr>
          <w:tcW w:w="1120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EF40EB" w:rsidRDefault="008A462D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EF40EB">
            <w:rPr>
              <w:rFonts w:ascii="Times New Roman" w:eastAsia="標楷體" w:hAnsi="Times New Roman" w:cs="Times New Roman" w:hint="eastAsia"/>
              <w:sz w:val="28"/>
              <w:szCs w:val="28"/>
            </w:rPr>
            <w:t>土地法規</w:t>
          </w:r>
        </w:p>
      </w:tc>
    </w:tr>
    <w:tr w:rsidR="00562928" w:rsidRPr="00EF40EB" w:rsidTr="00B05F2E">
      <w:trPr>
        <w:trHeight w:val="312"/>
      </w:trPr>
      <w:tc>
        <w:tcPr>
          <w:tcW w:w="1120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EF40EB" w:rsidRDefault="00562928" w:rsidP="00583E0C">
          <w:pPr>
            <w:pStyle w:val="a6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85" w:type="dxa"/>
          </w:tcMar>
        </w:tcPr>
        <w:p w:rsidR="00562928" w:rsidRPr="00EF40EB" w:rsidRDefault="008A462D" w:rsidP="00052998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 w:hint="eastAsia"/>
              <w:sz w:val="28"/>
            </w:rPr>
            <w:t>1</w:t>
          </w:r>
          <w:r w:rsidRPr="00EF40EB">
            <w:rPr>
              <w:rFonts w:ascii="Times New Roman" w:eastAsia="標楷體" w:hAnsi="Times New Roman" w:cs="Times New Roman" w:hint="eastAsia"/>
              <w:sz w:val="28"/>
            </w:rPr>
            <w:t>小時</w:t>
          </w:r>
          <w:r w:rsidRPr="00EF40EB">
            <w:rPr>
              <w:rFonts w:ascii="Times New Roman" w:eastAsia="標楷體" w:hAnsi="Times New Roman" w:cs="Times New Roman" w:hint="eastAsia"/>
              <w:sz w:val="28"/>
            </w:rPr>
            <w:t>30</w:t>
          </w:r>
          <w:r w:rsidRPr="00EF40EB">
            <w:rPr>
              <w:rFonts w:ascii="Times New Roman" w:eastAsia="標楷體" w:hAnsi="Times New Roman" w:cs="Times New Roman" w:hint="eastAsia"/>
              <w:sz w:val="28"/>
            </w:rPr>
            <w:t>分</w:t>
          </w:r>
        </w:p>
      </w:tc>
      <w:tc>
        <w:tcPr>
          <w:tcW w:w="2655" w:type="dxa"/>
        </w:tcPr>
        <w:p w:rsidR="00562928" w:rsidRPr="00EF40EB" w:rsidRDefault="00562928" w:rsidP="00583E0C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EF40EB">
            <w:rPr>
              <w:rFonts w:ascii="Times New Roman" w:eastAsia="標楷體" w:hAnsi="Times New Roman" w:cs="Times New Roman"/>
              <w:sz w:val="28"/>
            </w:rPr>
            <w:t>座號：</w:t>
          </w:r>
          <w:r w:rsidRPr="00EF40EB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EF40EB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EF40EB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EF40EB" w:rsidTr="00583E0C">
      <w:tc>
        <w:tcPr>
          <w:tcW w:w="10536" w:type="dxa"/>
          <w:gridSpan w:val="4"/>
        </w:tcPr>
        <w:p w:rsidR="00562928" w:rsidRPr="00EF40EB" w:rsidRDefault="00562928" w:rsidP="00B05F2E">
          <w:pPr>
            <w:pStyle w:val="a6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EF40EB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EF40EB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EF40EB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EF40EB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EF40EB">
            <w:rPr>
              <w:rFonts w:ascii="Times New Roman" w:eastAsia="標楷體" w:hAnsi="Times New Roman" w:cs="Times New Roman" w:hint="eastAsia"/>
              <w:sz w:val="24"/>
            </w:rPr>
            <w:t>禁止使用電子計算器。</w:t>
          </w:r>
        </w:p>
        <w:p w:rsidR="0012496F" w:rsidRPr="00EF40EB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w w:val="95"/>
              <w:kern w:val="0"/>
              <w:szCs w:val="52"/>
            </w:rPr>
          </w:pPr>
          <w:r w:rsidRPr="00EF40EB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EF40EB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proofErr w:type="gramStart"/>
          <w:r w:rsidR="004417D5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不必抄題</w:t>
          </w:r>
          <w:proofErr w:type="gramEnd"/>
          <w:r w:rsidR="004417D5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，作答時請將試題</w:t>
          </w:r>
          <w:proofErr w:type="gramStart"/>
          <w:r w:rsidR="004417D5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題</w:t>
          </w:r>
          <w:proofErr w:type="gramEnd"/>
          <w:r w:rsidR="004417D5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號及答案依照順序寫在</w:t>
          </w:r>
          <w:r w:rsidR="0012496F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試卷上，於本試題上作答者，不予計分。</w:t>
          </w:r>
        </w:p>
        <w:p w:rsidR="00587026" w:rsidRPr="00EF40EB" w:rsidRDefault="00511372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EF40EB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EF40EB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096C" w:rsidRPr="00EF40EB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請以黑色鋼筆或原子筆在申論試卷上作答。</w:t>
          </w:r>
        </w:p>
        <w:p w:rsidR="0012496F" w:rsidRPr="00EF40EB" w:rsidRDefault="00587026" w:rsidP="00B05F2E">
          <w:pPr>
            <w:keepNext/>
            <w:widowControl/>
            <w:tabs>
              <w:tab w:val="left" w:pos="895"/>
            </w:tabs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kern w:val="0"/>
              <w:szCs w:val="52"/>
            </w:rPr>
          </w:pPr>
          <w:r w:rsidRPr="00EF40EB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Pr="00EF40EB">
            <w:rPr>
              <w:rFonts w:ascii="Times New Roman" w:eastAsia="標楷體" w:hAnsi="Times New Roman" w:cs="Times New Roman" w:hint="eastAsia"/>
              <w:kern w:val="0"/>
              <w:szCs w:val="52"/>
            </w:rPr>
            <w:t></w:t>
          </w:r>
          <w:r w:rsidR="00024EA9" w:rsidRPr="00EF40EB">
            <w:rPr>
              <w:rFonts w:ascii="Times New Roman" w:eastAsia="標楷體" w:hAnsi="Times New Roman" w:cs="Times New Roman" w:hint="eastAsia"/>
              <w:spacing w:val="-6"/>
              <w:kern w:val="0"/>
              <w:szCs w:val="52"/>
            </w:rPr>
            <w:t>本科目除專門名詞或數理公式外，應使用本國文字作答</w:t>
          </w:r>
          <w:r w:rsidR="0012496F" w:rsidRPr="00EF40EB">
            <w:rPr>
              <w:rFonts w:ascii="Times New Roman" w:eastAsia="標楷體" w:hAnsi="Times New Roman" w:cs="Times New Roman"/>
              <w:spacing w:val="-6"/>
              <w:kern w:val="0"/>
              <w:szCs w:val="52"/>
            </w:rPr>
            <w:t>。</w:t>
          </w:r>
        </w:p>
      </w:tc>
    </w:tr>
  </w:tbl>
  <w:p w:rsidR="00562928" w:rsidRPr="00EF40EB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EF40EB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topMargin">
                <wp:posOffset>542925</wp:posOffset>
              </wp:positionV>
              <wp:extent cx="1076325" cy="704215"/>
              <wp:effectExtent l="0" t="0" r="952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632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7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59"/>
                            <w:gridCol w:w="657"/>
                          </w:tblGrid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62928" w:rsidP="008A462D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62928">
                                  <w:rPr>
                                    <w:rFonts w:ascii="Times New Roman" w:hAnsi="Times New Roman" w:cs="Times New Roman"/>
                                  </w:rPr>
                                  <w:t>201</w:t>
                                </w:r>
                                <w:r w:rsidR="008A462D">
                                  <w:rPr>
                                    <w:rFonts w:ascii="Times New Roman" w:hAnsi="Times New Roman" w:cs="Times New Roman"/>
                                  </w:rPr>
                                  <w:t>5</w:t>
                                </w:r>
                                <w:r w:rsidRPr="00562928">
                                  <w:rPr>
                                    <w:rFonts w:ascii="Times New Roman" w:hAnsi="Times New Roman" w:cs="Times New Roman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562928" w:rsidTr="00BB341E">
                            <w:tc>
                              <w:tcPr>
                                <w:tcW w:w="643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3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2357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42357E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0;margin-top:42.75pt;width:84.75pt;height:55.4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" filled="f" stroked="f" strokeweight=".5pt">
              <v:textbox inset="0,0,0,0">
                <w:txbxContent>
                  <w:tbl>
                    <w:tblPr>
                      <w:tblStyle w:val="aa"/>
                      <w:tblW w:w="127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59"/>
                      <w:gridCol w:w="657"/>
                    </w:tblGrid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62928" w:rsidP="008A462D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 w:rsidRPr="00562928">
                            <w:rPr>
                              <w:rFonts w:ascii="Times New Roman" w:hAnsi="Times New Roman" w:cs="Times New Roman"/>
                            </w:rPr>
                            <w:t>201</w:t>
                          </w:r>
                          <w:r w:rsidR="008A462D">
                            <w:rPr>
                              <w:rFonts w:ascii="Times New Roman" w:hAnsi="Times New Roman" w:cs="Times New Roman"/>
                            </w:rPr>
                            <w:t>5</w:t>
                          </w:r>
                          <w:r w:rsidRPr="00562928">
                            <w:rPr>
                              <w:rFonts w:ascii="Times New Roman" w:hAnsi="Times New Roman" w:cs="Times New Roman"/>
                            </w:rPr>
                            <w:t>0</w:t>
                          </w:r>
                        </w:p>
                      </w:tc>
                    </w:tr>
                    <w:tr w:rsidR="00562928" w:rsidTr="00BB341E">
                      <w:tc>
                        <w:tcPr>
                          <w:tcW w:w="643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3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2357E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2357E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0089F"/>
    <w:rsid w:val="00024EA9"/>
    <w:rsid w:val="00052998"/>
    <w:rsid w:val="0008009C"/>
    <w:rsid w:val="000A13AA"/>
    <w:rsid w:val="00105859"/>
    <w:rsid w:val="00113157"/>
    <w:rsid w:val="0012096C"/>
    <w:rsid w:val="00121B74"/>
    <w:rsid w:val="0012496F"/>
    <w:rsid w:val="00141D1E"/>
    <w:rsid w:val="00142AFA"/>
    <w:rsid w:val="00146568"/>
    <w:rsid w:val="00156AA7"/>
    <w:rsid w:val="00170F1E"/>
    <w:rsid w:val="00180DF4"/>
    <w:rsid w:val="001B2A40"/>
    <w:rsid w:val="001F4A31"/>
    <w:rsid w:val="00203DC0"/>
    <w:rsid w:val="00214542"/>
    <w:rsid w:val="00261A08"/>
    <w:rsid w:val="00280333"/>
    <w:rsid w:val="002A495F"/>
    <w:rsid w:val="002D5848"/>
    <w:rsid w:val="002E3FAB"/>
    <w:rsid w:val="00332B72"/>
    <w:rsid w:val="0038486F"/>
    <w:rsid w:val="003B220E"/>
    <w:rsid w:val="00411CB4"/>
    <w:rsid w:val="004164C0"/>
    <w:rsid w:val="00421D26"/>
    <w:rsid w:val="0042357E"/>
    <w:rsid w:val="004417D5"/>
    <w:rsid w:val="00467E52"/>
    <w:rsid w:val="00493D61"/>
    <w:rsid w:val="004E2F8C"/>
    <w:rsid w:val="00507744"/>
    <w:rsid w:val="00511372"/>
    <w:rsid w:val="00561EF1"/>
    <w:rsid w:val="00562928"/>
    <w:rsid w:val="0056761E"/>
    <w:rsid w:val="00583E0C"/>
    <w:rsid w:val="00587026"/>
    <w:rsid w:val="005B7352"/>
    <w:rsid w:val="005F0F8A"/>
    <w:rsid w:val="00621517"/>
    <w:rsid w:val="0062601E"/>
    <w:rsid w:val="006724F1"/>
    <w:rsid w:val="006B322D"/>
    <w:rsid w:val="00720B07"/>
    <w:rsid w:val="00780021"/>
    <w:rsid w:val="007A2B54"/>
    <w:rsid w:val="007A60F9"/>
    <w:rsid w:val="007A7E9F"/>
    <w:rsid w:val="007F5177"/>
    <w:rsid w:val="0081422D"/>
    <w:rsid w:val="00814D4A"/>
    <w:rsid w:val="0084003A"/>
    <w:rsid w:val="00870D03"/>
    <w:rsid w:val="00873722"/>
    <w:rsid w:val="008A462D"/>
    <w:rsid w:val="00911499"/>
    <w:rsid w:val="00911DD5"/>
    <w:rsid w:val="009125D0"/>
    <w:rsid w:val="00985541"/>
    <w:rsid w:val="009F7437"/>
    <w:rsid w:val="00A16E6B"/>
    <w:rsid w:val="00AA2B83"/>
    <w:rsid w:val="00AB56C6"/>
    <w:rsid w:val="00B05F2E"/>
    <w:rsid w:val="00B768AB"/>
    <w:rsid w:val="00B913B8"/>
    <w:rsid w:val="00BB341E"/>
    <w:rsid w:val="00BF35E3"/>
    <w:rsid w:val="00BF712A"/>
    <w:rsid w:val="00C16830"/>
    <w:rsid w:val="00C21DAE"/>
    <w:rsid w:val="00C54598"/>
    <w:rsid w:val="00C72A78"/>
    <w:rsid w:val="00C76960"/>
    <w:rsid w:val="00CC0AB7"/>
    <w:rsid w:val="00D50114"/>
    <w:rsid w:val="00D74C17"/>
    <w:rsid w:val="00EF40EB"/>
    <w:rsid w:val="00F25ABE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052998"/>
    <w:pPr>
      <w:numPr>
        <w:numId w:val="1"/>
      </w:numPr>
      <w:overflowPunct w:val="0"/>
      <w:topLinePunct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FC73E7"/>
    <w:pPr>
      <w:widowControl w:val="0"/>
      <w:numPr>
        <w:numId w:val="0"/>
      </w:numPr>
      <w:spacing w:beforeLines="0" w:before="0"/>
      <w:ind w:left="953" w:hanging="318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D286F-AB35-4547-9C63-233370AE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651</Characters>
  <Application>Microsoft Office Word</Application>
  <DocSecurity>0</DocSecurity>
  <Lines>5</Lines>
  <Paragraphs>1</Paragraphs>
  <ScaleCrop>false</ScaleCrop>
  <Company>moex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7</cp:revision>
  <cp:lastPrinted>2022-06-02T07:14:00Z</cp:lastPrinted>
  <dcterms:created xsi:type="dcterms:W3CDTF">2026-05-29T07:06:00Z</dcterms:created>
  <dcterms:modified xsi:type="dcterms:W3CDTF">2026-06-03T07:15:00Z</dcterms:modified>
  <cp:category>2</cp:category>
</cp:coreProperties>
</file>