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22D" w:rsidRPr="00E629AA" w:rsidRDefault="0081422D" w:rsidP="008B05A8">
      <w:pPr>
        <w:keepNext/>
        <w:widowControl/>
        <w:tabs>
          <w:tab w:val="left" w:pos="446"/>
          <w:tab w:val="left" w:pos="3614"/>
        </w:tabs>
        <w:snapToGrid w:val="0"/>
        <w:spacing w:beforeLines="50" w:before="180" w:line="320" w:lineRule="exact"/>
        <w:jc w:val="left"/>
        <w:outlineLvl w:val="0"/>
        <w:rPr>
          <w:rFonts w:ascii="Times New Roman" w:eastAsia="標楷體" w:hAnsi="Times New Roman" w:cs="Times New Roman"/>
          <w:bCs/>
          <w:kern w:val="0"/>
          <w:szCs w:val="52"/>
        </w:rPr>
      </w:pPr>
      <w:r w:rsidRPr="00E629AA">
        <w:rPr>
          <w:rFonts w:ascii="Times New Roman" w:eastAsia="標楷體" w:hAnsi="Times New Roman" w:cs="Times New Roman"/>
          <w:bCs/>
          <w:kern w:val="0"/>
          <w:szCs w:val="52"/>
        </w:rPr>
        <w:t>甲、申論題部分：（</w:t>
      </w:r>
      <w:r w:rsidRPr="00E629AA">
        <w:rPr>
          <w:rFonts w:ascii="Times New Roman" w:eastAsia="標楷體" w:hAnsi="Times New Roman" w:cs="Times New Roman"/>
          <w:bCs/>
          <w:kern w:val="0"/>
          <w:szCs w:val="52"/>
        </w:rPr>
        <w:t>50</w:t>
      </w:r>
      <w:r w:rsidRPr="00E629AA">
        <w:rPr>
          <w:rFonts w:ascii="Times New Roman" w:eastAsia="標楷體" w:hAnsi="Times New Roman" w:cs="Times New Roman"/>
          <w:bCs/>
          <w:kern w:val="0"/>
          <w:szCs w:val="52"/>
        </w:rPr>
        <w:t>分）</w:t>
      </w:r>
    </w:p>
    <w:p w:rsidR="0081422D" w:rsidRPr="00E629AA" w:rsidRDefault="0081422D" w:rsidP="00A16E6B">
      <w:pPr>
        <w:keepNext/>
        <w:widowControl/>
        <w:snapToGrid w:val="0"/>
        <w:spacing w:line="280" w:lineRule="exact"/>
        <w:ind w:leftChars="200" w:left="480"/>
        <w:jc w:val="left"/>
        <w:outlineLvl w:val="0"/>
        <w:rPr>
          <w:rFonts w:ascii="Times New Roman" w:eastAsia="標楷體" w:hAnsi="Times New Roman" w:cs="Times New Roman"/>
          <w:w w:val="95"/>
          <w:kern w:val="0"/>
          <w:szCs w:val="52"/>
        </w:rPr>
      </w:pPr>
      <w:r w:rsidRPr="00E629AA">
        <w:rPr>
          <w:rFonts w:ascii="Times New Roman" w:eastAsia="標楷體" w:hAnsi="Times New Roman" w:cs="Times New Roman"/>
          <w:kern w:val="0"/>
          <w:szCs w:val="52"/>
        </w:rPr>
        <w:t></w:t>
      </w:r>
      <w:proofErr w:type="gramStart"/>
      <w:r w:rsidRPr="00E629AA">
        <w:rPr>
          <w:rFonts w:ascii="Times New Roman" w:eastAsia="標楷體" w:hAnsi="Times New Roman" w:cs="Times New Roman"/>
          <w:spacing w:val="-6"/>
          <w:kern w:val="0"/>
          <w:szCs w:val="52"/>
        </w:rPr>
        <w:t>不必抄題</w:t>
      </w:r>
      <w:proofErr w:type="gramEnd"/>
      <w:r w:rsidRPr="00E629AA">
        <w:rPr>
          <w:rFonts w:ascii="Times New Roman" w:eastAsia="標楷體" w:hAnsi="Times New Roman" w:cs="Times New Roman"/>
          <w:spacing w:val="-6"/>
          <w:kern w:val="0"/>
          <w:szCs w:val="52"/>
        </w:rPr>
        <w:t>，作答時請將試題</w:t>
      </w:r>
      <w:proofErr w:type="gramStart"/>
      <w:r w:rsidRPr="00E629AA">
        <w:rPr>
          <w:rFonts w:ascii="Times New Roman" w:eastAsia="標楷體" w:hAnsi="Times New Roman" w:cs="Times New Roman"/>
          <w:spacing w:val="-6"/>
          <w:kern w:val="0"/>
          <w:szCs w:val="52"/>
        </w:rPr>
        <w:t>題</w:t>
      </w:r>
      <w:proofErr w:type="gramEnd"/>
      <w:r w:rsidRPr="00E629AA">
        <w:rPr>
          <w:rFonts w:ascii="Times New Roman" w:eastAsia="標楷體" w:hAnsi="Times New Roman" w:cs="Times New Roman"/>
          <w:spacing w:val="-6"/>
          <w:kern w:val="0"/>
          <w:szCs w:val="52"/>
        </w:rPr>
        <w:t>號及答案依照順序寫在申論試卷上，於本試題上作答者，不予計分。</w:t>
      </w:r>
    </w:p>
    <w:p w:rsidR="0081422D" w:rsidRPr="00E629AA" w:rsidRDefault="0081422D" w:rsidP="00A16E6B">
      <w:pPr>
        <w:keepNext/>
        <w:widowControl/>
        <w:snapToGrid w:val="0"/>
        <w:spacing w:line="280" w:lineRule="exact"/>
        <w:ind w:leftChars="200" w:left="480"/>
        <w:jc w:val="left"/>
        <w:outlineLvl w:val="0"/>
        <w:rPr>
          <w:rFonts w:ascii="Times New Roman" w:eastAsia="標楷體" w:hAnsi="Times New Roman" w:cs="Times New Roman"/>
          <w:spacing w:val="-6"/>
          <w:kern w:val="0"/>
          <w:szCs w:val="52"/>
        </w:rPr>
      </w:pPr>
      <w:r w:rsidRPr="00E629AA">
        <w:rPr>
          <w:rFonts w:ascii="Times New Roman" w:eastAsia="標楷體" w:hAnsi="Times New Roman" w:cs="Times New Roman"/>
          <w:kern w:val="0"/>
          <w:szCs w:val="52"/>
        </w:rPr>
        <w:t></w:t>
      </w:r>
      <w:r w:rsidRPr="00E629AA">
        <w:rPr>
          <w:rFonts w:ascii="Times New Roman" w:eastAsia="標楷體" w:hAnsi="Times New Roman" w:cs="Times New Roman"/>
          <w:kern w:val="0"/>
          <w:szCs w:val="52"/>
        </w:rPr>
        <w:t>請以藍、黑色鋼筆或原子筆在申論試卷上作答。</w:t>
      </w:r>
    </w:p>
    <w:p w:rsidR="0081422D" w:rsidRPr="00E629AA" w:rsidRDefault="0081422D" w:rsidP="00A16E6B">
      <w:pPr>
        <w:keepNext/>
        <w:widowControl/>
        <w:snapToGrid w:val="0"/>
        <w:spacing w:line="280" w:lineRule="exact"/>
        <w:ind w:leftChars="200" w:left="480"/>
        <w:jc w:val="left"/>
        <w:outlineLvl w:val="0"/>
        <w:rPr>
          <w:rFonts w:ascii="Times New Roman" w:eastAsia="標楷體" w:hAnsi="Times New Roman" w:cs="Times New Roman"/>
          <w:spacing w:val="-6"/>
          <w:kern w:val="0"/>
          <w:szCs w:val="52"/>
        </w:rPr>
      </w:pPr>
      <w:r w:rsidRPr="00E629AA">
        <w:rPr>
          <w:rFonts w:ascii="Times New Roman" w:eastAsia="標楷體" w:hAnsi="Times New Roman" w:cs="Times New Roman"/>
          <w:kern w:val="0"/>
          <w:szCs w:val="52"/>
        </w:rPr>
        <w:t></w:t>
      </w:r>
      <w:r w:rsidRPr="00E629AA">
        <w:rPr>
          <w:rFonts w:ascii="Times New Roman" w:eastAsia="標楷體" w:hAnsi="Times New Roman" w:cs="Times New Roman"/>
          <w:spacing w:val="-8"/>
          <w:kern w:val="0"/>
          <w:szCs w:val="52"/>
        </w:rPr>
        <w:t>本科目除專門名詞或數理公式外，應使用本國文字作答。</w:t>
      </w:r>
    </w:p>
    <w:p w:rsidR="00533D08" w:rsidRPr="00E629AA" w:rsidRDefault="00533D08" w:rsidP="00533D08">
      <w:pPr>
        <w:pStyle w:val="a0"/>
        <w:spacing w:before="360"/>
        <w:ind w:left="640" w:hanging="640"/>
        <w:rPr>
          <w:rFonts w:cs="Times New Roman"/>
        </w:rPr>
      </w:pPr>
      <w:r w:rsidRPr="00E629AA">
        <w:rPr>
          <w:rFonts w:cs="Times New Roman"/>
        </w:rPr>
        <w:t>「組織社區」是社區組織成為重要的過程，試申述「組織社區」的意義以及要達成的功能。（</w:t>
      </w:r>
      <w:r w:rsidRPr="00E629AA">
        <w:rPr>
          <w:rFonts w:cs="Times New Roman"/>
        </w:rPr>
        <w:t>25</w:t>
      </w:r>
      <w:r w:rsidRPr="00E629AA">
        <w:rPr>
          <w:rFonts w:cs="Times New Roman"/>
        </w:rPr>
        <w:t>分）</w:t>
      </w:r>
    </w:p>
    <w:p w:rsidR="00994D57" w:rsidRPr="006A423B" w:rsidRDefault="006A423B" w:rsidP="00CD776F">
      <w:pPr>
        <w:pStyle w:val="a0"/>
        <w:spacing w:before="360"/>
        <w:ind w:left="624" w:hanging="624"/>
        <w:rPr>
          <w:rFonts w:cs="Times New Roman"/>
          <w:spacing w:val="-4"/>
        </w:rPr>
      </w:pPr>
      <w:r w:rsidRPr="006A423B">
        <w:rPr>
          <w:rFonts w:cs="Times New Roman" w:hint="eastAsia"/>
          <w:spacing w:val="-4"/>
        </w:rPr>
        <w:t>作為</w:t>
      </w:r>
      <w:r w:rsidR="00920726" w:rsidRPr="006A423B">
        <w:rPr>
          <w:rFonts w:cs="Times New Roman"/>
          <w:spacing w:val="-4"/>
        </w:rPr>
        <w:t>社福中心的社會工作者，</w:t>
      </w:r>
      <w:proofErr w:type="gramStart"/>
      <w:r w:rsidR="00920726" w:rsidRPr="006A423B">
        <w:rPr>
          <w:rFonts w:cs="Times New Roman"/>
          <w:spacing w:val="-4"/>
        </w:rPr>
        <w:t>遇年滿</w:t>
      </w:r>
      <w:proofErr w:type="gramEnd"/>
      <w:r w:rsidR="00920726" w:rsidRPr="006A423B">
        <w:rPr>
          <w:rFonts w:cs="Times New Roman"/>
          <w:spacing w:val="-4"/>
        </w:rPr>
        <w:t>82</w:t>
      </w:r>
      <w:r w:rsidR="00920726" w:rsidRPr="006A423B">
        <w:rPr>
          <w:rFonts w:cs="Times New Roman"/>
          <w:spacing w:val="-4"/>
        </w:rPr>
        <w:t>歲中風且無家屬之獨居長輩，試說明可運用社會資源的種類以及運用社會資源時的考量與原則</w:t>
      </w:r>
      <w:r w:rsidR="00CD776F">
        <w:rPr>
          <w:rFonts w:cs="Times New Roman" w:hint="eastAsia"/>
          <w:spacing w:val="-4"/>
        </w:rPr>
        <w:t>。</w:t>
      </w:r>
      <w:r w:rsidR="00DB6822" w:rsidRPr="006A423B">
        <w:rPr>
          <w:rFonts w:cs="Times New Roman" w:hint="eastAsia"/>
          <w:spacing w:val="-4"/>
        </w:rPr>
        <w:t>（</w:t>
      </w:r>
      <w:r w:rsidR="00DB6822" w:rsidRPr="006A423B">
        <w:rPr>
          <w:rFonts w:cs="Times New Roman" w:hint="eastAsia"/>
          <w:spacing w:val="-4"/>
        </w:rPr>
        <w:t>25</w:t>
      </w:r>
      <w:r w:rsidR="00DB6822" w:rsidRPr="006A423B">
        <w:rPr>
          <w:rFonts w:cs="Times New Roman" w:hint="eastAsia"/>
          <w:spacing w:val="-4"/>
        </w:rPr>
        <w:t>分</w:t>
      </w:r>
      <w:r w:rsidR="00DB6822" w:rsidRPr="006A423B">
        <w:rPr>
          <w:rFonts w:cs="Times New Roman"/>
          <w:spacing w:val="-4"/>
        </w:rPr>
        <w:t>）</w:t>
      </w:r>
    </w:p>
    <w:p w:rsidR="0081422D" w:rsidRPr="00E629AA" w:rsidRDefault="0081422D" w:rsidP="007649CB">
      <w:pPr>
        <w:keepNext/>
        <w:widowControl/>
        <w:snapToGrid w:val="0"/>
        <w:spacing w:beforeLines="50" w:before="180" w:line="320" w:lineRule="exact"/>
        <w:jc w:val="left"/>
        <w:outlineLvl w:val="0"/>
        <w:rPr>
          <w:rFonts w:ascii="Times New Roman" w:eastAsia="標楷體" w:hAnsi="Times New Roman" w:cs="Times New Roman"/>
          <w:bCs/>
          <w:kern w:val="0"/>
          <w:szCs w:val="52"/>
        </w:rPr>
      </w:pPr>
      <w:r w:rsidRPr="00E629AA">
        <w:rPr>
          <w:rFonts w:ascii="Times New Roman" w:eastAsia="標楷體" w:hAnsi="Times New Roman" w:cs="Times New Roman"/>
          <w:bCs/>
          <w:kern w:val="0"/>
          <w:szCs w:val="52"/>
        </w:rPr>
        <w:t>乙、測驗題部分：</w:t>
      </w:r>
      <w:r w:rsidRPr="00E629AA">
        <w:rPr>
          <w:rFonts w:ascii="Times New Roman" w:eastAsia="標楷體" w:hAnsi="Times New Roman" w:cs="Times New Roman"/>
          <w:bCs/>
          <w:spacing w:val="-10"/>
          <w:kern w:val="0"/>
          <w:szCs w:val="52"/>
        </w:rPr>
        <w:t>（</w:t>
      </w:r>
      <w:r w:rsidRPr="00E629AA">
        <w:rPr>
          <w:rFonts w:ascii="Times New Roman" w:eastAsia="標楷體" w:hAnsi="Times New Roman" w:cs="Times New Roman"/>
          <w:bCs/>
          <w:kern w:val="0"/>
          <w:szCs w:val="52"/>
        </w:rPr>
        <w:t>50</w:t>
      </w:r>
      <w:r w:rsidRPr="00E629AA">
        <w:rPr>
          <w:rFonts w:ascii="Times New Roman" w:eastAsia="標楷體" w:hAnsi="Times New Roman" w:cs="Times New Roman"/>
          <w:bCs/>
          <w:spacing w:val="-10"/>
          <w:kern w:val="0"/>
          <w:szCs w:val="52"/>
        </w:rPr>
        <w:t>分）</w:t>
      </w:r>
      <w:r w:rsidRPr="00E629AA">
        <w:rPr>
          <w:rFonts w:ascii="Times New Roman" w:eastAsia="標楷體" w:hAnsi="Times New Roman" w:cs="Times New Roman"/>
          <w:bCs/>
          <w:kern w:val="0"/>
          <w:szCs w:val="52"/>
        </w:rPr>
        <w:t xml:space="preserve">　　　　　　　　　　　　　　　　　　　　　代號：</w:t>
      </w:r>
      <w:r w:rsidR="007649CB" w:rsidRPr="00E629AA">
        <w:rPr>
          <w:rFonts w:ascii="Times New Roman" w:eastAsia="標楷體" w:hAnsi="Times New Roman" w:cs="Times New Roman"/>
          <w:bCs/>
          <w:kern w:val="0"/>
          <w:szCs w:val="52"/>
        </w:rPr>
        <w:t>2</w:t>
      </w:r>
      <w:r w:rsidR="00DF1047" w:rsidRPr="00E629AA">
        <w:rPr>
          <w:rFonts w:ascii="Times New Roman" w:eastAsia="標楷體" w:hAnsi="Times New Roman" w:cs="Times New Roman" w:hint="eastAsia"/>
          <w:bCs/>
          <w:kern w:val="0"/>
          <w:szCs w:val="52"/>
        </w:rPr>
        <w:t>103</w:t>
      </w:r>
    </w:p>
    <w:p w:rsidR="0081422D" w:rsidRPr="00E629AA" w:rsidRDefault="0081422D" w:rsidP="003C1088">
      <w:pPr>
        <w:keepNext/>
        <w:widowControl/>
        <w:snapToGrid w:val="0"/>
        <w:spacing w:line="280" w:lineRule="exact"/>
        <w:ind w:leftChars="200" w:left="480"/>
        <w:jc w:val="left"/>
        <w:outlineLvl w:val="0"/>
        <w:rPr>
          <w:rFonts w:ascii="Times New Roman" w:eastAsia="標楷體" w:hAnsi="Times New Roman" w:cs="Times New Roman"/>
          <w:snapToGrid w:val="0"/>
          <w:spacing w:val="-10"/>
          <w:kern w:val="0"/>
          <w:szCs w:val="52"/>
        </w:rPr>
      </w:pPr>
      <w:r w:rsidRPr="00E629AA">
        <w:rPr>
          <w:rFonts w:ascii="Times New Roman" w:eastAsia="標楷體" w:hAnsi="Times New Roman" w:cs="Times New Roman"/>
          <w:snapToGrid w:val="0"/>
          <w:kern w:val="0"/>
          <w:szCs w:val="52"/>
        </w:rPr>
        <w:t></w:t>
      </w:r>
      <w:r w:rsidRPr="00E629AA">
        <w:rPr>
          <w:rFonts w:ascii="Times New Roman" w:eastAsia="標楷體" w:hAnsi="Times New Roman" w:cs="Times New Roman"/>
          <w:snapToGrid w:val="0"/>
          <w:spacing w:val="-10"/>
          <w:kern w:val="0"/>
          <w:szCs w:val="52"/>
        </w:rPr>
        <w:t>本試題為單一選擇題，請選出</w:t>
      </w:r>
      <w:r w:rsidRPr="00E629AA">
        <w:rPr>
          <w:rFonts w:ascii="Times New Roman" w:eastAsia="標楷體" w:hAnsi="Times New Roman" w:cs="Times New Roman"/>
          <w:snapToGrid w:val="0"/>
          <w:spacing w:val="-10"/>
          <w:kern w:val="0"/>
          <w:szCs w:val="52"/>
          <w:u w:val="single"/>
        </w:rPr>
        <w:t>一個</w:t>
      </w:r>
      <w:r w:rsidRPr="00E629AA">
        <w:rPr>
          <w:rFonts w:ascii="Times New Roman" w:eastAsia="標楷體" w:hAnsi="Times New Roman" w:cs="Times New Roman"/>
          <w:snapToGrid w:val="0"/>
          <w:spacing w:val="-10"/>
          <w:kern w:val="0"/>
          <w:szCs w:val="52"/>
        </w:rPr>
        <w:t>正確或最適當</w:t>
      </w:r>
      <w:r w:rsidRPr="00E629AA">
        <w:rPr>
          <w:rFonts w:ascii="Times New Roman" w:eastAsia="標楷體" w:hAnsi="Times New Roman" w:cs="Times New Roman"/>
          <w:snapToGrid w:val="0"/>
          <w:spacing w:val="-10"/>
          <w:kern w:val="0"/>
          <w:szCs w:val="52"/>
          <w:u w:val="single"/>
        </w:rPr>
        <w:t>答案</w:t>
      </w:r>
      <w:r w:rsidRPr="00E629AA">
        <w:rPr>
          <w:rFonts w:ascii="Times New Roman" w:eastAsia="標楷體" w:hAnsi="Times New Roman" w:cs="Times New Roman"/>
          <w:snapToGrid w:val="0"/>
          <w:spacing w:val="-10"/>
          <w:kern w:val="0"/>
          <w:szCs w:val="52"/>
        </w:rPr>
        <w:t>。</w:t>
      </w:r>
    </w:p>
    <w:p w:rsidR="0081422D" w:rsidRPr="00E629AA" w:rsidRDefault="0081422D" w:rsidP="007E0F00">
      <w:pPr>
        <w:keepNext/>
        <w:widowControl/>
        <w:snapToGrid w:val="0"/>
        <w:spacing w:afterLines="50" w:after="180" w:line="280" w:lineRule="exact"/>
        <w:ind w:leftChars="200" w:left="480"/>
        <w:jc w:val="left"/>
        <w:outlineLvl w:val="0"/>
        <w:rPr>
          <w:rFonts w:ascii="Times New Roman" w:eastAsia="標楷體" w:hAnsi="Times New Roman" w:cs="Times New Roman"/>
          <w:spacing w:val="-14"/>
          <w:kern w:val="0"/>
          <w:sz w:val="28"/>
          <w:szCs w:val="52"/>
        </w:rPr>
      </w:pPr>
      <w:r w:rsidRPr="00E629AA">
        <w:rPr>
          <w:rFonts w:ascii="Times New Roman" w:eastAsia="標楷體" w:hAnsi="Times New Roman" w:cs="Times New Roman"/>
          <w:snapToGrid w:val="0"/>
          <w:kern w:val="0"/>
          <w:szCs w:val="52"/>
        </w:rPr>
        <w:t></w:t>
      </w:r>
      <w:r w:rsidRPr="00E629AA">
        <w:rPr>
          <w:rFonts w:ascii="Times New Roman" w:eastAsia="標楷體" w:hAnsi="Times New Roman" w:cs="Times New Roman"/>
          <w:snapToGrid w:val="0"/>
          <w:spacing w:val="-14"/>
          <w:kern w:val="0"/>
          <w:szCs w:val="52"/>
        </w:rPr>
        <w:t>共</w:t>
      </w:r>
      <w:r w:rsidR="00AA1049" w:rsidRPr="00E629AA">
        <w:rPr>
          <w:rFonts w:ascii="Times New Roman" w:eastAsia="標楷體" w:hAnsi="Times New Roman" w:cs="Times New Roman"/>
          <w:spacing w:val="-14"/>
          <w:kern w:val="0"/>
          <w:szCs w:val="52"/>
        </w:rPr>
        <w:t>40</w:t>
      </w:r>
      <w:r w:rsidRPr="00E629AA">
        <w:rPr>
          <w:rFonts w:ascii="Times New Roman" w:eastAsia="標楷體" w:hAnsi="Times New Roman" w:cs="Times New Roman"/>
          <w:snapToGrid w:val="0"/>
          <w:spacing w:val="-14"/>
          <w:kern w:val="0"/>
          <w:szCs w:val="52"/>
        </w:rPr>
        <w:t>題，每題</w:t>
      </w:r>
      <w:r w:rsidR="00AA1049" w:rsidRPr="00E629AA">
        <w:rPr>
          <w:rFonts w:ascii="Times New Roman" w:eastAsia="標楷體" w:hAnsi="Times New Roman" w:cs="Times New Roman"/>
          <w:snapToGrid w:val="0"/>
          <w:spacing w:val="-14"/>
          <w:kern w:val="0"/>
          <w:szCs w:val="52"/>
        </w:rPr>
        <w:t>1.25</w:t>
      </w:r>
      <w:r w:rsidRPr="00E629AA">
        <w:rPr>
          <w:rFonts w:ascii="Times New Roman" w:eastAsia="標楷體" w:hAnsi="Times New Roman" w:cs="Times New Roman"/>
          <w:snapToGrid w:val="0"/>
          <w:spacing w:val="-14"/>
          <w:kern w:val="0"/>
          <w:szCs w:val="52"/>
        </w:rPr>
        <w:t>分，須用</w:t>
      </w:r>
      <w:r w:rsidRPr="00E629AA">
        <w:rPr>
          <w:rFonts w:ascii="Times New Roman" w:eastAsia="標楷體" w:hAnsi="Times New Roman" w:cs="Times New Roman"/>
          <w:snapToGrid w:val="0"/>
          <w:spacing w:val="-14"/>
          <w:kern w:val="0"/>
          <w:szCs w:val="52"/>
          <w:u w:val="single"/>
        </w:rPr>
        <w:t>2B</w:t>
      </w:r>
      <w:r w:rsidRPr="00E629AA">
        <w:rPr>
          <w:rFonts w:ascii="Times New Roman" w:eastAsia="標楷體" w:hAnsi="Times New Roman" w:cs="Times New Roman"/>
          <w:snapToGrid w:val="0"/>
          <w:spacing w:val="-14"/>
          <w:kern w:val="0"/>
          <w:szCs w:val="52"/>
          <w:u w:val="single"/>
        </w:rPr>
        <w:t>鉛筆</w:t>
      </w:r>
      <w:r w:rsidRPr="00E629AA">
        <w:rPr>
          <w:rFonts w:ascii="Times New Roman" w:eastAsia="標楷體" w:hAnsi="Times New Roman" w:cs="Times New Roman"/>
          <w:snapToGrid w:val="0"/>
          <w:spacing w:val="-14"/>
          <w:kern w:val="0"/>
          <w:szCs w:val="52"/>
        </w:rPr>
        <w:t>在</w:t>
      </w:r>
      <w:proofErr w:type="gramStart"/>
      <w:r w:rsidRPr="00E629AA">
        <w:rPr>
          <w:rFonts w:ascii="Times New Roman" w:eastAsia="標楷體" w:hAnsi="Times New Roman" w:cs="Times New Roman"/>
          <w:snapToGrid w:val="0"/>
          <w:spacing w:val="-14"/>
          <w:kern w:val="0"/>
          <w:szCs w:val="52"/>
        </w:rPr>
        <w:t>試卡上依題</w:t>
      </w:r>
      <w:proofErr w:type="gramEnd"/>
      <w:r w:rsidRPr="00E629AA">
        <w:rPr>
          <w:rFonts w:ascii="Times New Roman" w:eastAsia="標楷體" w:hAnsi="Times New Roman" w:cs="Times New Roman"/>
          <w:snapToGrid w:val="0"/>
          <w:spacing w:val="-14"/>
          <w:kern w:val="0"/>
          <w:szCs w:val="52"/>
        </w:rPr>
        <w:t>號</w:t>
      </w:r>
      <w:proofErr w:type="gramStart"/>
      <w:r w:rsidRPr="00E629AA">
        <w:rPr>
          <w:rFonts w:ascii="Times New Roman" w:eastAsia="標楷體" w:hAnsi="Times New Roman" w:cs="Times New Roman"/>
          <w:snapToGrid w:val="0"/>
          <w:spacing w:val="-14"/>
          <w:kern w:val="0"/>
          <w:szCs w:val="52"/>
          <w:u w:val="single"/>
        </w:rPr>
        <w:t>清楚</w:t>
      </w:r>
      <w:r w:rsidRPr="00E629AA">
        <w:rPr>
          <w:rFonts w:ascii="Times New Roman" w:eastAsia="標楷體" w:hAnsi="Times New Roman" w:cs="Times New Roman"/>
          <w:snapToGrid w:val="0"/>
          <w:spacing w:val="-14"/>
          <w:kern w:val="0"/>
          <w:szCs w:val="52"/>
        </w:rPr>
        <w:t>劃記</w:t>
      </w:r>
      <w:proofErr w:type="gramEnd"/>
      <w:r w:rsidRPr="00E629AA">
        <w:rPr>
          <w:rFonts w:ascii="Times New Roman" w:eastAsia="標楷體" w:hAnsi="Times New Roman" w:cs="Times New Roman"/>
          <w:snapToGrid w:val="0"/>
          <w:spacing w:val="-14"/>
          <w:kern w:val="0"/>
          <w:szCs w:val="52"/>
        </w:rPr>
        <w:t>，於本試題或申論試卷上作答者，不予計分。</w:t>
      </w:r>
    </w:p>
    <w:p w:rsidR="00920726" w:rsidRPr="00E629AA" w:rsidRDefault="00920726" w:rsidP="006A423B">
      <w:pPr>
        <w:pStyle w:val="a"/>
        <w:spacing w:line="280" w:lineRule="exact"/>
      </w:pPr>
      <w:r w:rsidRPr="00E629AA">
        <w:t>關於社會工作</w:t>
      </w:r>
      <w:proofErr w:type="gramStart"/>
      <w:r w:rsidRPr="00E629AA">
        <w:t>的責信</w:t>
      </w:r>
      <w:proofErr w:type="gramEnd"/>
      <w:r w:rsidRPr="00E629AA">
        <w:t>（</w:t>
      </w:r>
      <w:r w:rsidRPr="00E629AA">
        <w:t>accountability</w:t>
      </w:r>
      <w:r w:rsidRPr="00E629AA">
        <w:t>）之敘述，下列何者正確？</w:t>
      </w:r>
    </w:p>
    <w:p w:rsidR="00920726" w:rsidRPr="00E629AA" w:rsidRDefault="00920726" w:rsidP="006A423B">
      <w:pPr>
        <w:pStyle w:val="a7"/>
        <w:spacing w:line="280" w:lineRule="exact"/>
      </w:pPr>
      <w:r w:rsidRPr="00E629AA">
        <w:rPr>
          <w:rFonts w:hint="eastAsia"/>
        </w:rPr>
        <w:t></w:t>
      </w:r>
      <w:r w:rsidRPr="00E629AA">
        <w:t>社會工作</w:t>
      </w:r>
      <w:proofErr w:type="gramStart"/>
      <w:r w:rsidRPr="00E629AA">
        <w:t>的責信是</w:t>
      </w:r>
      <w:proofErr w:type="gramEnd"/>
      <w:r w:rsidRPr="00E629AA">
        <w:t>確保服務品質的必要措施</w:t>
      </w:r>
    </w:p>
    <w:p w:rsidR="00920726" w:rsidRPr="00E629AA" w:rsidRDefault="00920726" w:rsidP="006A423B">
      <w:pPr>
        <w:pStyle w:val="a7"/>
        <w:spacing w:line="280" w:lineRule="exact"/>
      </w:pPr>
      <w:proofErr w:type="gramStart"/>
      <w:r w:rsidRPr="00E629AA">
        <w:rPr>
          <w:rFonts w:hint="eastAsia"/>
        </w:rPr>
        <w:t></w:t>
      </w:r>
      <w:r w:rsidRPr="00E629AA">
        <w:t>責信是</w:t>
      </w:r>
      <w:proofErr w:type="gramEnd"/>
      <w:r w:rsidRPr="00E629AA">
        <w:t>案主覺察自我優勢與自決的一種責任</w:t>
      </w:r>
    </w:p>
    <w:p w:rsidR="00920726" w:rsidRPr="00E629AA" w:rsidRDefault="00920726" w:rsidP="006A423B">
      <w:pPr>
        <w:pStyle w:val="a7"/>
        <w:spacing w:line="280" w:lineRule="exact"/>
      </w:pPr>
      <w:r w:rsidRPr="00E629AA">
        <w:rPr>
          <w:rFonts w:hint="eastAsia"/>
        </w:rPr>
        <w:t></w:t>
      </w:r>
      <w:proofErr w:type="gramStart"/>
      <w:r w:rsidRPr="00E629AA">
        <w:t>內部責信</w:t>
      </w:r>
      <w:proofErr w:type="gramEnd"/>
      <w:r w:rsidRPr="00E629AA">
        <w:t>是指社會工作者須取信於案主、社區、捐款人</w:t>
      </w:r>
    </w:p>
    <w:p w:rsidR="00920726" w:rsidRPr="00E629AA" w:rsidRDefault="00920726" w:rsidP="006A423B">
      <w:pPr>
        <w:pStyle w:val="a7"/>
        <w:spacing w:line="280" w:lineRule="exact"/>
      </w:pPr>
      <w:r w:rsidRPr="00E629AA">
        <w:rPr>
          <w:rFonts w:hint="eastAsia"/>
        </w:rPr>
        <w:t></w:t>
      </w:r>
      <w:proofErr w:type="gramStart"/>
      <w:r w:rsidRPr="00E629AA">
        <w:t>外部責信</w:t>
      </w:r>
      <w:proofErr w:type="gramEnd"/>
      <w:r w:rsidRPr="00E629AA">
        <w:t>是指案主須取信於服務機構與補助單位</w:t>
      </w:r>
    </w:p>
    <w:p w:rsidR="00920726" w:rsidRPr="00E629AA" w:rsidRDefault="00920726" w:rsidP="006A423B">
      <w:pPr>
        <w:pStyle w:val="a"/>
        <w:spacing w:line="280" w:lineRule="exact"/>
      </w:pPr>
      <w:r w:rsidRPr="00E629AA">
        <w:t>問題解決學派社會工作於</w:t>
      </w:r>
      <w:proofErr w:type="gramStart"/>
      <w:r w:rsidRPr="00E629AA">
        <w:t>1950</w:t>
      </w:r>
      <w:proofErr w:type="gramEnd"/>
      <w:r w:rsidRPr="00E629AA">
        <w:t>年代由波爾蒙</w:t>
      </w:r>
      <w:proofErr w:type="gramStart"/>
      <w:r w:rsidRPr="00E629AA">
        <w:t>（</w:t>
      </w:r>
      <w:proofErr w:type="gramEnd"/>
      <w:r w:rsidRPr="00E629AA">
        <w:t>H. Perlman</w:t>
      </w:r>
      <w:proofErr w:type="gramStart"/>
      <w:r w:rsidRPr="00E629AA">
        <w:t>）</w:t>
      </w:r>
      <w:proofErr w:type="gramEnd"/>
      <w:r w:rsidRPr="00E629AA">
        <w:t>創始，此學派的論述下列何者錯誤？</w:t>
      </w:r>
    </w:p>
    <w:p w:rsidR="00920726" w:rsidRPr="00E629AA" w:rsidRDefault="00920726" w:rsidP="006A423B">
      <w:pPr>
        <w:pStyle w:val="a7"/>
        <w:spacing w:line="280" w:lineRule="exact"/>
      </w:pPr>
      <w:r w:rsidRPr="00E629AA">
        <w:rPr>
          <w:rFonts w:hint="eastAsia"/>
        </w:rPr>
        <w:t></w:t>
      </w:r>
      <w:r w:rsidRPr="00E629AA">
        <w:t>認為案主的問題來自角色執行的困難與焦慮</w:t>
      </w:r>
    </w:p>
    <w:p w:rsidR="00920726" w:rsidRPr="00E629AA" w:rsidRDefault="00920726" w:rsidP="006A423B">
      <w:pPr>
        <w:pStyle w:val="a7"/>
        <w:spacing w:line="280" w:lineRule="exact"/>
      </w:pPr>
      <w:r w:rsidRPr="00E629AA">
        <w:rPr>
          <w:rFonts w:hint="eastAsia"/>
        </w:rPr>
        <w:t></w:t>
      </w:r>
      <w:r w:rsidRPr="00E629AA">
        <w:t>主張案主問題的原因來自於動機、能力與機會的不足</w:t>
      </w:r>
    </w:p>
    <w:p w:rsidR="00920726" w:rsidRPr="00E629AA" w:rsidRDefault="00920726" w:rsidP="006A423B">
      <w:pPr>
        <w:pStyle w:val="a7"/>
        <w:spacing w:line="280" w:lineRule="exact"/>
      </w:pPr>
      <w:r w:rsidRPr="00E629AA">
        <w:rPr>
          <w:rFonts w:hint="eastAsia"/>
        </w:rPr>
        <w:t></w:t>
      </w:r>
      <w:r w:rsidRPr="00E629AA">
        <w:t>相信案主雙重矛盾的溝通方式造成角色扮演的不安</w:t>
      </w:r>
    </w:p>
    <w:p w:rsidR="00920726" w:rsidRPr="00E629AA" w:rsidRDefault="00920726" w:rsidP="006A423B">
      <w:pPr>
        <w:pStyle w:val="a7"/>
        <w:spacing w:line="280" w:lineRule="exact"/>
      </w:pPr>
      <w:r w:rsidRPr="00E629AA">
        <w:rPr>
          <w:rFonts w:hint="eastAsia"/>
        </w:rPr>
        <w:t></w:t>
      </w:r>
      <w:r w:rsidRPr="00E629AA">
        <w:t>假設人類生活是一連串問題解決的過程</w:t>
      </w:r>
    </w:p>
    <w:p w:rsidR="00920726" w:rsidRPr="00E629AA" w:rsidRDefault="00920726" w:rsidP="006A423B">
      <w:pPr>
        <w:pStyle w:val="a"/>
        <w:spacing w:line="280" w:lineRule="exact"/>
      </w:pPr>
      <w:r w:rsidRPr="00E629AA">
        <w:t>臺灣社會個案工作的發展與整個社會工作的發展</w:t>
      </w:r>
      <w:r w:rsidR="00E629AA" w:rsidRPr="00E629AA">
        <w:rPr>
          <w:rFonts w:hint="eastAsia"/>
        </w:rPr>
        <w:t>休</w:t>
      </w:r>
      <w:r w:rsidRPr="00E629AA">
        <w:t>戚相關，下列說明何者錯誤？</w:t>
      </w:r>
    </w:p>
    <w:p w:rsidR="00920726" w:rsidRPr="00E629AA" w:rsidRDefault="00920726" w:rsidP="006A423B">
      <w:pPr>
        <w:pStyle w:val="a7"/>
        <w:spacing w:line="280" w:lineRule="exact"/>
      </w:pPr>
      <w:r w:rsidRPr="00E629AA">
        <w:rPr>
          <w:rFonts w:hint="eastAsia"/>
        </w:rPr>
        <w:t></w:t>
      </w:r>
      <w:r w:rsidRPr="00E629AA">
        <w:t>民國</w:t>
      </w:r>
      <w:r w:rsidRPr="00E629AA">
        <w:t>53</w:t>
      </w:r>
      <w:r w:rsidRPr="00E629AA">
        <w:t>年「基督教兒童福利基金會」開始在各縣市設立家庭扶助中心，以社會個案工作方法扶助貧童</w:t>
      </w:r>
    </w:p>
    <w:p w:rsidR="00920726" w:rsidRPr="00E629AA" w:rsidRDefault="00920726" w:rsidP="00E34D4F">
      <w:pPr>
        <w:pStyle w:val="a7"/>
        <w:spacing w:line="280" w:lineRule="exact"/>
      </w:pPr>
      <w:r w:rsidRPr="00E629AA">
        <w:rPr>
          <w:rFonts w:hint="eastAsia"/>
        </w:rPr>
        <w:t></w:t>
      </w:r>
      <w:r w:rsidRPr="00E629AA">
        <w:t>民國</w:t>
      </w:r>
      <w:r w:rsidRPr="00E629AA">
        <w:t>62</w:t>
      </w:r>
      <w:r w:rsidRPr="00E629AA">
        <w:t>年</w:t>
      </w:r>
      <w:r w:rsidR="00E34D4F">
        <w:rPr>
          <w:rFonts w:hint="eastAsia"/>
        </w:rPr>
        <w:t>公</w:t>
      </w:r>
      <w:r w:rsidR="00E629AA" w:rsidRPr="00E629AA">
        <w:t>布</w:t>
      </w:r>
      <w:r w:rsidRPr="00E629AA">
        <w:t>施行的「兒童福利法」除了是第一個以單一對象為主的社會福利法外，也規範了社會工作者的角色</w:t>
      </w:r>
    </w:p>
    <w:p w:rsidR="00920726" w:rsidRPr="00E629AA" w:rsidRDefault="00920726" w:rsidP="006A423B">
      <w:pPr>
        <w:pStyle w:val="a7"/>
        <w:spacing w:line="280" w:lineRule="exact"/>
      </w:pPr>
      <w:r w:rsidRPr="00E629AA">
        <w:rPr>
          <w:rFonts w:hint="eastAsia"/>
        </w:rPr>
        <w:t></w:t>
      </w:r>
      <w:r w:rsidRPr="00E629AA">
        <w:t>民國</w:t>
      </w:r>
      <w:r w:rsidRPr="00E629AA">
        <w:t>76</w:t>
      </w:r>
      <w:r w:rsidRPr="00E629AA">
        <w:t>年，內政部將社會工作納入編印的「職業</w:t>
      </w:r>
      <w:proofErr w:type="gramStart"/>
      <w:r w:rsidRPr="00E629AA">
        <w:t>分類典</w:t>
      </w:r>
      <w:proofErr w:type="gramEnd"/>
      <w:r w:rsidRPr="00E629AA">
        <w:t>」中，共分為</w:t>
      </w:r>
      <w:r w:rsidRPr="00E629AA">
        <w:t>12</w:t>
      </w:r>
      <w:r w:rsidRPr="00E629AA">
        <w:t>類，並分別將其從事的任務加以描述</w:t>
      </w:r>
    </w:p>
    <w:p w:rsidR="00920726" w:rsidRPr="00E629AA" w:rsidRDefault="00920726" w:rsidP="006A423B">
      <w:pPr>
        <w:pStyle w:val="a7"/>
        <w:spacing w:line="280" w:lineRule="exact"/>
      </w:pPr>
      <w:r w:rsidRPr="00E629AA">
        <w:rPr>
          <w:rFonts w:hint="eastAsia"/>
        </w:rPr>
        <w:t></w:t>
      </w:r>
      <w:r w:rsidRPr="00E629AA">
        <w:t>民國</w:t>
      </w:r>
      <w:r w:rsidRPr="00E629AA">
        <w:t>86</w:t>
      </w:r>
      <w:r w:rsidRPr="00E629AA">
        <w:t>年「社會工作師</w:t>
      </w:r>
      <w:r w:rsidR="00E629AA">
        <w:rPr>
          <w:rFonts w:hint="eastAsia"/>
        </w:rPr>
        <w:t>法</w:t>
      </w:r>
      <w:r w:rsidRPr="00E629AA">
        <w:t>」通過，臺灣的社會工作界開始朝專業化前進</w:t>
      </w:r>
    </w:p>
    <w:p w:rsidR="00920726" w:rsidRPr="00E629AA" w:rsidRDefault="00920726" w:rsidP="006A423B">
      <w:pPr>
        <w:pStyle w:val="a"/>
        <w:spacing w:line="280" w:lineRule="exact"/>
      </w:pPr>
      <w:r w:rsidRPr="00E629AA">
        <w:t>社會工作者欲強化老年服務對象的復原力，下列作法何者錯誤？</w:t>
      </w:r>
    </w:p>
    <w:p w:rsidR="00920726" w:rsidRPr="00E629AA" w:rsidRDefault="00920726" w:rsidP="006A423B">
      <w:pPr>
        <w:pStyle w:val="a7"/>
        <w:spacing w:line="280" w:lineRule="exact"/>
      </w:pPr>
      <w:r w:rsidRPr="00E629AA">
        <w:rPr>
          <w:rFonts w:hint="eastAsia"/>
        </w:rPr>
        <w:t></w:t>
      </w:r>
      <w:r w:rsidRPr="00E629AA">
        <w:t>辨識服務對象的個人資產與優勢</w:t>
      </w:r>
    </w:p>
    <w:p w:rsidR="00920726" w:rsidRPr="00E629AA" w:rsidRDefault="00920726" w:rsidP="006A423B">
      <w:pPr>
        <w:pStyle w:val="a7"/>
        <w:spacing w:line="280" w:lineRule="exact"/>
      </w:pPr>
      <w:r w:rsidRPr="00E629AA">
        <w:rPr>
          <w:rFonts w:hint="eastAsia"/>
        </w:rPr>
        <w:t></w:t>
      </w:r>
      <w:r w:rsidRPr="00E629AA">
        <w:t>盤點可能支持或削弱復原力的生活情境</w:t>
      </w:r>
    </w:p>
    <w:p w:rsidR="00920726" w:rsidRPr="00E629AA" w:rsidRDefault="00920726" w:rsidP="006A423B">
      <w:pPr>
        <w:pStyle w:val="a7"/>
        <w:spacing w:line="280" w:lineRule="exact"/>
      </w:pPr>
      <w:r w:rsidRPr="00E629AA">
        <w:rPr>
          <w:rFonts w:hint="eastAsia"/>
        </w:rPr>
        <w:t></w:t>
      </w:r>
      <w:r w:rsidRPr="00E629AA">
        <w:t>基於服務對象能力的改變，重新評估復原力</w:t>
      </w:r>
    </w:p>
    <w:p w:rsidR="00920726" w:rsidRPr="00E629AA" w:rsidRDefault="00920726" w:rsidP="006A423B">
      <w:pPr>
        <w:pStyle w:val="a7"/>
        <w:spacing w:line="280" w:lineRule="exact"/>
      </w:pPr>
      <w:r w:rsidRPr="00E629AA">
        <w:rPr>
          <w:rFonts w:hint="eastAsia"/>
        </w:rPr>
        <w:t></w:t>
      </w:r>
      <w:r w:rsidRPr="00E629AA">
        <w:t>協助服務對象掌握已經失去控制的領域</w:t>
      </w:r>
    </w:p>
    <w:p w:rsidR="00920726" w:rsidRPr="00E629AA" w:rsidRDefault="00920726" w:rsidP="006A423B">
      <w:pPr>
        <w:pStyle w:val="a"/>
        <w:spacing w:line="280" w:lineRule="exact"/>
      </w:pPr>
      <w:r w:rsidRPr="00E629AA">
        <w:t>服務對象家庭在經歷過</w:t>
      </w:r>
      <w:r w:rsidRPr="00E629AA">
        <w:t>921</w:t>
      </w:r>
      <w:r w:rsidRPr="00E629AA">
        <w:t>大地震後，其中兩位家庭成員受傷住院，住屋全毀。請問服務對象及其家庭面臨那一種「逆境」？</w:t>
      </w:r>
    </w:p>
    <w:p w:rsidR="00920726" w:rsidRPr="00E629AA" w:rsidRDefault="00920726" w:rsidP="006A423B">
      <w:pPr>
        <w:pStyle w:val="a7"/>
        <w:spacing w:line="280" w:lineRule="exact"/>
      </w:pPr>
      <w:r w:rsidRPr="00E629AA">
        <w:rPr>
          <w:rFonts w:hint="eastAsia"/>
        </w:rPr>
        <w:t></w:t>
      </w:r>
      <w:r w:rsidRPr="00E629AA">
        <w:t>環境長期的壓迫</w:t>
      </w:r>
      <w:r w:rsidR="003D62C8" w:rsidRPr="00E629AA">
        <w:tab/>
      </w:r>
      <w:r w:rsidRPr="00E629AA">
        <w:rPr>
          <w:rFonts w:hint="eastAsia"/>
        </w:rPr>
        <w:t></w:t>
      </w:r>
      <w:r w:rsidRPr="00E629AA">
        <w:t>身體障礙的烙印</w:t>
      </w:r>
      <w:r w:rsidR="003D62C8" w:rsidRPr="00E629AA">
        <w:tab/>
      </w:r>
      <w:r w:rsidRPr="00E629AA">
        <w:rPr>
          <w:rFonts w:hint="eastAsia"/>
        </w:rPr>
        <w:t></w:t>
      </w:r>
      <w:r w:rsidRPr="00E629AA">
        <w:t>重大創傷事件</w:t>
      </w:r>
      <w:r w:rsidR="003D62C8" w:rsidRPr="00E629AA">
        <w:tab/>
      </w:r>
      <w:r w:rsidRPr="00E629AA">
        <w:rPr>
          <w:rFonts w:hint="eastAsia"/>
        </w:rPr>
        <w:t></w:t>
      </w:r>
      <w:r w:rsidRPr="00E629AA">
        <w:t>個人長期行為困境</w:t>
      </w:r>
    </w:p>
    <w:p w:rsidR="00765C40" w:rsidRDefault="00765C40" w:rsidP="00470EDE">
      <w:pPr>
        <w:pStyle w:val="a"/>
        <w:spacing w:line="310" w:lineRule="exact"/>
      </w:pPr>
      <w:r>
        <w:lastRenderedPageBreak/>
        <w:t>依據學者</w:t>
      </w:r>
      <w:proofErr w:type="spellStart"/>
      <w:r>
        <w:t>Gitterman</w:t>
      </w:r>
      <w:proofErr w:type="spellEnd"/>
      <w:r>
        <w:t xml:space="preserve"> &amp; </w:t>
      </w:r>
      <w:proofErr w:type="spellStart"/>
      <w:r>
        <w:t>Germain</w:t>
      </w:r>
      <w:proofErr w:type="spellEnd"/>
      <w:r>
        <w:t>，有關生態觀點中的「生活模型」及其所稱「生活中的問題」敘述，下列何者錯誤？</w:t>
      </w:r>
    </w:p>
    <w:p w:rsidR="00765C40" w:rsidRDefault="00765C40" w:rsidP="00470EDE">
      <w:pPr>
        <w:pStyle w:val="a7"/>
        <w:spacing w:line="310" w:lineRule="exact"/>
      </w:pPr>
      <w:r>
        <w:rPr>
          <w:rFonts w:hint="eastAsia"/>
        </w:rPr>
        <w:t></w:t>
      </w:r>
      <w:r>
        <w:t>生活中的問題指的是人與環境交流過程中，因失衡所引發的壓力或危機感</w:t>
      </w:r>
    </w:p>
    <w:p w:rsidR="00765C40" w:rsidRDefault="00765C40" w:rsidP="00227F2B">
      <w:pPr>
        <w:pStyle w:val="a7"/>
        <w:spacing w:line="310" w:lineRule="exact"/>
      </w:pPr>
      <w:r>
        <w:rPr>
          <w:rFonts w:hint="eastAsia"/>
        </w:rPr>
        <w:t></w:t>
      </w:r>
      <w:r>
        <w:t>生活中的問題與生活轉變或</w:t>
      </w:r>
      <w:r>
        <w:rPr>
          <w:rFonts w:hint="eastAsia"/>
        </w:rPr>
        <w:t>創傷</w:t>
      </w:r>
      <w:r>
        <w:t>帶來的生活壓力事件、環境壓力、人際失功能有關</w:t>
      </w:r>
    </w:p>
    <w:p w:rsidR="00765C40" w:rsidRDefault="00765C40" w:rsidP="00470EDE">
      <w:pPr>
        <w:pStyle w:val="a7"/>
        <w:spacing w:line="310" w:lineRule="exact"/>
      </w:pPr>
      <w:r>
        <w:rPr>
          <w:rFonts w:hint="eastAsia"/>
        </w:rPr>
        <w:t></w:t>
      </w:r>
      <w:r>
        <w:t>生活模型挑戰了社會系統中的權力和知識霸權</w:t>
      </w:r>
    </w:p>
    <w:p w:rsidR="00920726" w:rsidRPr="00E629AA" w:rsidRDefault="00765C40" w:rsidP="00470EDE">
      <w:pPr>
        <w:pStyle w:val="a7"/>
        <w:spacing w:line="310" w:lineRule="exact"/>
      </w:pPr>
      <w:r>
        <w:rPr>
          <w:rFonts w:hint="eastAsia"/>
        </w:rPr>
        <w:t></w:t>
      </w:r>
      <w:r>
        <w:t>生活模型主張社會工作專業功能應兼具直接服務與</w:t>
      </w:r>
      <w:proofErr w:type="gramStart"/>
      <w:r>
        <w:t>鉅</w:t>
      </w:r>
      <w:proofErr w:type="gramEnd"/>
      <w:r>
        <w:t>視介入兩個層次</w:t>
      </w:r>
    </w:p>
    <w:p w:rsidR="00920726" w:rsidRPr="00E629AA" w:rsidRDefault="00920726" w:rsidP="00470EDE">
      <w:pPr>
        <w:pStyle w:val="a"/>
        <w:spacing w:line="310" w:lineRule="exact"/>
      </w:pPr>
      <w:r w:rsidRPr="00E629AA">
        <w:t>有關家庭結構中「家庭界限（</w:t>
      </w:r>
      <w:r w:rsidRPr="00E629AA">
        <w:t>family boundary</w:t>
      </w:r>
      <w:r w:rsidRPr="00E629AA">
        <w:t>）」的描述，下列何者錯誤？</w:t>
      </w:r>
    </w:p>
    <w:p w:rsidR="00920726" w:rsidRPr="00E629AA" w:rsidRDefault="00920726" w:rsidP="00470EDE">
      <w:pPr>
        <w:pStyle w:val="a7"/>
        <w:spacing w:line="310" w:lineRule="exact"/>
      </w:pPr>
      <w:r w:rsidRPr="00E629AA">
        <w:rPr>
          <w:rFonts w:hint="eastAsia"/>
        </w:rPr>
        <w:t></w:t>
      </w:r>
      <w:r w:rsidRPr="00E629AA">
        <w:t>界限是家庭理論中的核心概念，不會隨時間改變，是一種固定的分界</w:t>
      </w:r>
    </w:p>
    <w:p w:rsidR="00920726" w:rsidRPr="00E629AA" w:rsidRDefault="00920726" w:rsidP="00470EDE">
      <w:pPr>
        <w:pStyle w:val="a7"/>
        <w:spacing w:line="310" w:lineRule="exact"/>
      </w:pPr>
      <w:r w:rsidRPr="00E629AA">
        <w:rPr>
          <w:rFonts w:hint="eastAsia"/>
        </w:rPr>
        <w:t></w:t>
      </w:r>
      <w:r w:rsidRPr="00E629AA">
        <w:t>通常家庭中的權威者扮演著維持界限的角色功能</w:t>
      </w:r>
    </w:p>
    <w:p w:rsidR="00920726" w:rsidRPr="00E629AA" w:rsidRDefault="00920726" w:rsidP="00470EDE">
      <w:pPr>
        <w:pStyle w:val="a7"/>
        <w:spacing w:line="310" w:lineRule="exact"/>
      </w:pPr>
      <w:r w:rsidRPr="00E629AA">
        <w:rPr>
          <w:rFonts w:hint="eastAsia"/>
        </w:rPr>
        <w:t></w:t>
      </w:r>
      <w:r w:rsidRPr="00E629AA">
        <w:t>家庭界限受成員互動關係所影響，具有彈性或滲透性</w:t>
      </w:r>
    </w:p>
    <w:p w:rsidR="00920726" w:rsidRPr="00E629AA" w:rsidRDefault="00920726" w:rsidP="00470EDE">
      <w:pPr>
        <w:pStyle w:val="a7"/>
        <w:spacing w:line="310" w:lineRule="exact"/>
      </w:pPr>
      <w:r w:rsidRPr="00E629AA">
        <w:rPr>
          <w:rFonts w:hint="eastAsia"/>
        </w:rPr>
        <w:t></w:t>
      </w:r>
      <w:r w:rsidRPr="00E629AA">
        <w:t>檢查家庭界限的方法就是檢查家庭和其他系統互動的程度</w:t>
      </w:r>
    </w:p>
    <w:p w:rsidR="00920726" w:rsidRPr="00E629AA" w:rsidRDefault="00920726" w:rsidP="00470EDE">
      <w:pPr>
        <w:pStyle w:val="a"/>
        <w:spacing w:line="310" w:lineRule="exact"/>
      </w:pPr>
      <w:r w:rsidRPr="00E629AA">
        <w:t>下列何者不是個案工作結案時的工作重點？</w:t>
      </w:r>
    </w:p>
    <w:p w:rsidR="00920726" w:rsidRPr="00E629AA" w:rsidRDefault="00920726" w:rsidP="00470EDE">
      <w:pPr>
        <w:pStyle w:val="a7"/>
        <w:spacing w:line="310" w:lineRule="exact"/>
      </w:pPr>
      <w:r w:rsidRPr="00E629AA">
        <w:rPr>
          <w:rFonts w:hint="eastAsia"/>
        </w:rPr>
        <w:t></w:t>
      </w:r>
      <w:r w:rsidRPr="00E629AA">
        <w:t>完成服務成效評估、結案紀錄及追蹤計畫</w:t>
      </w:r>
    </w:p>
    <w:p w:rsidR="00920726" w:rsidRPr="00E629AA" w:rsidRDefault="00920726" w:rsidP="00470EDE">
      <w:pPr>
        <w:pStyle w:val="a7"/>
        <w:spacing w:line="310" w:lineRule="exact"/>
      </w:pPr>
      <w:r w:rsidRPr="00E629AA">
        <w:rPr>
          <w:rFonts w:hint="eastAsia"/>
        </w:rPr>
        <w:t></w:t>
      </w:r>
      <w:r w:rsidRPr="00E629AA">
        <w:t>陪伴服務對象一起回顧服務過程及其收穫</w:t>
      </w:r>
    </w:p>
    <w:p w:rsidR="00920726" w:rsidRPr="00E629AA" w:rsidRDefault="00920726" w:rsidP="00470EDE">
      <w:pPr>
        <w:pStyle w:val="a7"/>
        <w:spacing w:line="310" w:lineRule="exact"/>
      </w:pPr>
      <w:r w:rsidRPr="00E629AA">
        <w:rPr>
          <w:rFonts w:hint="eastAsia"/>
        </w:rPr>
        <w:t></w:t>
      </w:r>
      <w:r w:rsidRPr="00E629AA">
        <w:t>處理服務對象因結案產生的複雜感受</w:t>
      </w:r>
    </w:p>
    <w:p w:rsidR="00920726" w:rsidRPr="00E629AA" w:rsidRDefault="00920726" w:rsidP="00470EDE">
      <w:pPr>
        <w:pStyle w:val="a7"/>
        <w:spacing w:line="310" w:lineRule="exact"/>
      </w:pPr>
      <w:r w:rsidRPr="00E629AA">
        <w:rPr>
          <w:rFonts w:hint="eastAsia"/>
        </w:rPr>
        <w:t></w:t>
      </w:r>
      <w:r w:rsidRPr="00E629AA">
        <w:t>與服務對象討論未來的處遇目標減少再次使用服務</w:t>
      </w:r>
    </w:p>
    <w:p w:rsidR="00920726" w:rsidRPr="00E629AA" w:rsidRDefault="00920726" w:rsidP="00E70601">
      <w:pPr>
        <w:pStyle w:val="a"/>
        <w:spacing w:line="310" w:lineRule="exact"/>
      </w:pPr>
      <w:r w:rsidRPr="00E629AA">
        <w:t>有關預估（</w:t>
      </w:r>
      <w:r w:rsidRPr="00E629AA">
        <w:t>assessment</w:t>
      </w:r>
      <w:r w:rsidRPr="00E629AA">
        <w:t>）的敘述，下列何者正確？</w:t>
      </w:r>
      <w:r w:rsidRPr="00E629AA">
        <w:rPr>
          <w:rFonts w:hint="eastAsia"/>
        </w:rPr>
        <w:t>①</w:t>
      </w:r>
      <w:r w:rsidRPr="00E629AA">
        <w:t xml:space="preserve">因為是診斷，所以可以使用徵兆、病症、障礙等來描述服務對象情形　</w:t>
      </w:r>
      <w:r w:rsidRPr="00E629AA">
        <w:rPr>
          <w:rFonts w:hint="eastAsia"/>
        </w:rPr>
        <w:t>②</w:t>
      </w:r>
      <w:r w:rsidRPr="00E629AA">
        <w:t>是包括對服務對象的優點</w:t>
      </w:r>
      <w:r w:rsidR="00E629AA">
        <w:rPr>
          <w:rFonts w:hint="eastAsia"/>
        </w:rPr>
        <w:t>、</w:t>
      </w:r>
      <w:r w:rsidRPr="00E629AA">
        <w:t>能力</w:t>
      </w:r>
      <w:r w:rsidR="00E629AA">
        <w:rPr>
          <w:rFonts w:hint="eastAsia"/>
        </w:rPr>
        <w:t>與</w:t>
      </w:r>
      <w:r w:rsidRPr="00E629AA">
        <w:t xml:space="preserve">健康功能跟其他正面的優勢敘述　</w:t>
      </w:r>
      <w:r w:rsidRPr="00E629AA">
        <w:rPr>
          <w:rFonts w:hint="eastAsia"/>
        </w:rPr>
        <w:t>③</w:t>
      </w:r>
      <w:r w:rsidRPr="00E629AA">
        <w:t xml:space="preserve">從接案開始以後的各種會談資料都是預估階段需要的　</w:t>
      </w:r>
      <w:r w:rsidRPr="00E629AA">
        <w:rPr>
          <w:rFonts w:hint="eastAsia"/>
        </w:rPr>
        <w:t>④</w:t>
      </w:r>
      <w:r w:rsidRPr="00E629AA">
        <w:t>預估是由工作者來</w:t>
      </w:r>
      <w:r w:rsidR="00E70601">
        <w:rPr>
          <w:rFonts w:hint="eastAsia"/>
        </w:rPr>
        <w:t>蒐</w:t>
      </w:r>
      <w:r w:rsidRPr="00E629AA">
        <w:t>集資料，並不需要服務對象參與這個過程</w:t>
      </w:r>
    </w:p>
    <w:p w:rsidR="00920726" w:rsidRPr="00E629AA" w:rsidRDefault="00920726" w:rsidP="00470EDE">
      <w:pPr>
        <w:pStyle w:val="a7"/>
        <w:spacing w:line="310" w:lineRule="exact"/>
      </w:pPr>
      <w:r w:rsidRPr="00E629AA">
        <w:rPr>
          <w:rFonts w:hint="eastAsia"/>
        </w:rPr>
        <w:t>①④</w:t>
      </w:r>
      <w:r w:rsidR="003D62C8" w:rsidRPr="00E629AA">
        <w:tab/>
      </w:r>
      <w:r w:rsidRPr="00E629AA">
        <w:rPr>
          <w:rFonts w:hint="eastAsia"/>
        </w:rPr>
        <w:t>②③</w:t>
      </w:r>
      <w:r w:rsidR="003D62C8" w:rsidRPr="00E629AA">
        <w:tab/>
      </w:r>
      <w:r w:rsidRPr="00E629AA">
        <w:rPr>
          <w:rFonts w:hint="eastAsia"/>
        </w:rPr>
        <w:t>①③</w:t>
      </w:r>
      <w:r w:rsidR="003D62C8" w:rsidRPr="00E629AA">
        <w:tab/>
      </w:r>
      <w:r w:rsidRPr="00E629AA">
        <w:rPr>
          <w:rFonts w:hint="eastAsia"/>
        </w:rPr>
        <w:t>②④</w:t>
      </w:r>
    </w:p>
    <w:p w:rsidR="00765C40" w:rsidRDefault="00765C40" w:rsidP="00470EDE">
      <w:pPr>
        <w:pStyle w:val="a"/>
        <w:spacing w:line="310" w:lineRule="exact"/>
      </w:pPr>
      <w:proofErr w:type="gramStart"/>
      <w:r>
        <w:t>1920</w:t>
      </w:r>
      <w:proofErr w:type="gramEnd"/>
      <w:r>
        <w:t>年代社會團體工作出現時與當時個案工作的差別，下列敘述何者正確？</w:t>
      </w:r>
    </w:p>
    <w:p w:rsidR="00765C40" w:rsidRDefault="00765C40" w:rsidP="00470EDE">
      <w:pPr>
        <w:pStyle w:val="a7"/>
        <w:spacing w:line="310" w:lineRule="exact"/>
      </w:pPr>
      <w:r>
        <w:rPr>
          <w:rFonts w:hint="eastAsia"/>
        </w:rPr>
        <w:t></w:t>
      </w:r>
      <w:r>
        <w:t>個案工作重視民主決策、分享權力與互動過程</w:t>
      </w:r>
    </w:p>
    <w:p w:rsidR="00765C40" w:rsidRDefault="00765C40" w:rsidP="00470EDE">
      <w:pPr>
        <w:pStyle w:val="a7"/>
        <w:spacing w:line="310" w:lineRule="exact"/>
      </w:pPr>
      <w:r>
        <w:rPr>
          <w:rFonts w:hint="eastAsia"/>
        </w:rPr>
        <w:t></w:t>
      </w:r>
      <w:r>
        <w:t>團體工作把焦點放在案主身上，為其提供處遇與資源</w:t>
      </w:r>
    </w:p>
    <w:p w:rsidR="00765C40" w:rsidRDefault="00765C40" w:rsidP="00470EDE">
      <w:pPr>
        <w:pStyle w:val="a7"/>
        <w:spacing w:line="310" w:lineRule="exact"/>
      </w:pPr>
      <w:r>
        <w:rPr>
          <w:rFonts w:hint="eastAsia"/>
        </w:rPr>
        <w:t></w:t>
      </w:r>
      <w:r>
        <w:t>團體工作較依賴心理動力來激發成員的行動</w:t>
      </w:r>
    </w:p>
    <w:p w:rsidR="00920726" w:rsidRPr="00E629AA" w:rsidRDefault="00765C40" w:rsidP="00470EDE">
      <w:pPr>
        <w:pStyle w:val="a7"/>
        <w:spacing w:line="310" w:lineRule="exact"/>
      </w:pPr>
      <w:r>
        <w:rPr>
          <w:rFonts w:hint="eastAsia"/>
        </w:rPr>
        <w:t></w:t>
      </w:r>
      <w:r>
        <w:t>團體工作視團體活動為一種享受與解決問題的雙重功能</w:t>
      </w:r>
    </w:p>
    <w:p w:rsidR="00470EDE" w:rsidRDefault="00470EDE" w:rsidP="00470EDE">
      <w:pPr>
        <w:pStyle w:val="a"/>
        <w:spacing w:line="310" w:lineRule="exact"/>
        <w:ind w:hanging="227"/>
      </w:pPr>
      <w:r>
        <w:t>以社區意見領袖為對象，蒐集社區資訊的方法，下列何者正確？</w:t>
      </w:r>
    </w:p>
    <w:p w:rsidR="00920726" w:rsidRPr="00E629AA" w:rsidRDefault="00470EDE" w:rsidP="00470EDE">
      <w:pPr>
        <w:pStyle w:val="a7"/>
        <w:spacing w:line="310" w:lineRule="exact"/>
      </w:pPr>
      <w:r>
        <w:rPr>
          <w:rFonts w:hint="eastAsia"/>
        </w:rPr>
        <w:t></w:t>
      </w:r>
      <w:r>
        <w:t>社區公聽會</w:t>
      </w:r>
      <w:r>
        <w:tab/>
      </w:r>
      <w:r>
        <w:rPr>
          <w:rFonts w:hint="eastAsia"/>
        </w:rPr>
        <w:t></w:t>
      </w:r>
      <w:r>
        <w:t>社區印象法</w:t>
      </w:r>
      <w:r>
        <w:tab/>
      </w:r>
      <w:r>
        <w:rPr>
          <w:rFonts w:hint="eastAsia"/>
        </w:rPr>
        <w:t></w:t>
      </w:r>
      <w:r>
        <w:t>服務需求法</w:t>
      </w:r>
      <w:r>
        <w:tab/>
      </w:r>
      <w:r>
        <w:rPr>
          <w:rFonts w:hint="eastAsia"/>
        </w:rPr>
        <w:t></w:t>
      </w:r>
      <w:proofErr w:type="gramStart"/>
      <w:r>
        <w:t>德菲法</w:t>
      </w:r>
      <w:proofErr w:type="gramEnd"/>
    </w:p>
    <w:p w:rsidR="00920726" w:rsidRPr="00E629AA" w:rsidRDefault="00920726" w:rsidP="00470EDE">
      <w:pPr>
        <w:pStyle w:val="a"/>
        <w:spacing w:line="310" w:lineRule="exact"/>
      </w:pPr>
      <w:r w:rsidRPr="00E629AA">
        <w:t>有關社會工作專業關係的助力，下列敘述何者錯誤？</w:t>
      </w:r>
    </w:p>
    <w:p w:rsidR="00920726" w:rsidRPr="00E629AA" w:rsidRDefault="00920726" w:rsidP="00470EDE">
      <w:pPr>
        <w:pStyle w:val="a7"/>
        <w:spacing w:line="310" w:lineRule="exact"/>
      </w:pPr>
      <w:r w:rsidRPr="00E629AA">
        <w:rPr>
          <w:rFonts w:hint="eastAsia"/>
        </w:rPr>
        <w:t></w:t>
      </w:r>
      <w:r w:rsidRPr="00E629AA">
        <w:t>工作者的理論與知識</w:t>
      </w:r>
      <w:r w:rsidR="003D62C8" w:rsidRPr="00E629AA">
        <w:tab/>
      </w:r>
      <w:r w:rsidRPr="00E629AA">
        <w:rPr>
          <w:rFonts w:hint="eastAsia"/>
        </w:rPr>
        <w:t></w:t>
      </w:r>
      <w:r w:rsidRPr="00E629AA">
        <w:t>工作者人性化的態度</w:t>
      </w:r>
    </w:p>
    <w:p w:rsidR="00920726" w:rsidRPr="00E629AA" w:rsidRDefault="00920726" w:rsidP="00470EDE">
      <w:pPr>
        <w:pStyle w:val="a7"/>
        <w:spacing w:line="310" w:lineRule="exact"/>
      </w:pPr>
      <w:r w:rsidRPr="00E629AA">
        <w:rPr>
          <w:rFonts w:hint="eastAsia"/>
        </w:rPr>
        <w:t></w:t>
      </w:r>
      <w:r w:rsidRPr="00E629AA">
        <w:t>工作者避免自我揭露</w:t>
      </w:r>
      <w:r w:rsidR="003D62C8" w:rsidRPr="00E629AA">
        <w:tab/>
      </w:r>
      <w:r w:rsidRPr="00E629AA">
        <w:rPr>
          <w:rFonts w:hint="eastAsia"/>
        </w:rPr>
        <w:t></w:t>
      </w:r>
      <w:r w:rsidRPr="00E629AA">
        <w:t>工作者運用專業自我</w:t>
      </w:r>
    </w:p>
    <w:p w:rsidR="00BD6648" w:rsidRDefault="00BD6648" w:rsidP="00470EDE">
      <w:pPr>
        <w:pStyle w:val="a"/>
        <w:spacing w:line="310" w:lineRule="exact"/>
      </w:pPr>
      <w:r>
        <w:t>下列何者不是權力理論運用在社區工作時的主要關注？</w:t>
      </w:r>
    </w:p>
    <w:p w:rsidR="00BD6648" w:rsidRDefault="00BD6648" w:rsidP="00470EDE">
      <w:pPr>
        <w:pStyle w:val="a7"/>
        <w:spacing w:line="310" w:lineRule="exact"/>
      </w:pPr>
      <w:r>
        <w:rPr>
          <w:rFonts w:hint="eastAsia"/>
        </w:rPr>
        <w:t></w:t>
      </w:r>
      <w:r>
        <w:t>關注社區與外部環境的權力關係</w:t>
      </w:r>
    </w:p>
    <w:p w:rsidR="00BD6648" w:rsidRDefault="00BD6648" w:rsidP="00470EDE">
      <w:pPr>
        <w:pStyle w:val="a7"/>
        <w:spacing w:line="310" w:lineRule="exact"/>
      </w:pPr>
      <w:r>
        <w:rPr>
          <w:rFonts w:hint="eastAsia"/>
        </w:rPr>
        <w:t></w:t>
      </w:r>
      <w:r>
        <w:t>關心社區內部的權力關係</w:t>
      </w:r>
    </w:p>
    <w:p w:rsidR="00BD6648" w:rsidRDefault="00BD6648" w:rsidP="00227F2B">
      <w:pPr>
        <w:pStyle w:val="a7"/>
        <w:spacing w:line="310" w:lineRule="exact"/>
      </w:pPr>
      <w:r>
        <w:rPr>
          <w:rFonts w:hint="eastAsia"/>
        </w:rPr>
        <w:t></w:t>
      </w:r>
      <w:r>
        <w:t>社區與外部環境、社區內部的權力關係兩者</w:t>
      </w:r>
      <w:r w:rsidR="00227F2B">
        <w:rPr>
          <w:rFonts w:hint="eastAsia"/>
        </w:rPr>
        <w:t>並</w:t>
      </w:r>
      <w:r>
        <w:t>重，和諧是核心</w:t>
      </w:r>
    </w:p>
    <w:p w:rsidR="00920726" w:rsidRPr="00E629AA" w:rsidRDefault="00BD6648" w:rsidP="00470EDE">
      <w:pPr>
        <w:pStyle w:val="a7"/>
        <w:spacing w:line="310" w:lineRule="exact"/>
      </w:pPr>
      <w:r>
        <w:rPr>
          <w:rFonts w:hint="eastAsia"/>
        </w:rPr>
        <w:t></w:t>
      </w:r>
      <w:r>
        <w:t>關注動態與流動的權力與資源，了解權力與資源會發生交換及暫時結盟</w:t>
      </w:r>
    </w:p>
    <w:p w:rsidR="00920726" w:rsidRPr="00E629AA" w:rsidRDefault="00920726" w:rsidP="00470EDE">
      <w:pPr>
        <w:pStyle w:val="a"/>
        <w:spacing w:line="310" w:lineRule="exact"/>
      </w:pPr>
      <w:r w:rsidRPr="00E629AA">
        <w:t>有關同理心的敘述，下列何者錯誤？</w:t>
      </w:r>
    </w:p>
    <w:p w:rsidR="00920726" w:rsidRPr="00E629AA" w:rsidRDefault="00920726" w:rsidP="00470EDE">
      <w:pPr>
        <w:pStyle w:val="a7"/>
        <w:spacing w:line="310" w:lineRule="exact"/>
      </w:pPr>
      <w:r w:rsidRPr="00E629AA">
        <w:rPr>
          <w:rFonts w:hint="eastAsia"/>
        </w:rPr>
        <w:t></w:t>
      </w:r>
      <w:r w:rsidRPr="00E629AA">
        <w:t>面質是低層次的同理心</w:t>
      </w:r>
      <w:r w:rsidR="003D62C8" w:rsidRPr="00E629AA">
        <w:tab/>
      </w:r>
      <w:r w:rsidRPr="00E629AA">
        <w:rPr>
          <w:rFonts w:hint="eastAsia"/>
        </w:rPr>
        <w:t></w:t>
      </w:r>
      <w:r w:rsidRPr="00E629AA">
        <w:t>同理心是一種會談能力</w:t>
      </w:r>
    </w:p>
    <w:p w:rsidR="00920726" w:rsidRPr="00E629AA" w:rsidRDefault="00920726" w:rsidP="00470EDE">
      <w:pPr>
        <w:pStyle w:val="a7"/>
        <w:spacing w:line="310" w:lineRule="exact"/>
      </w:pPr>
      <w:r w:rsidRPr="00E629AA">
        <w:rPr>
          <w:rFonts w:hint="eastAsia"/>
        </w:rPr>
        <w:t></w:t>
      </w:r>
      <w:r w:rsidRPr="00E629AA">
        <w:t>接受當事人的不一致</w:t>
      </w:r>
      <w:r w:rsidR="003D62C8" w:rsidRPr="00E629AA">
        <w:tab/>
      </w:r>
      <w:r w:rsidRPr="00E629AA">
        <w:rPr>
          <w:rFonts w:hint="eastAsia"/>
        </w:rPr>
        <w:t></w:t>
      </w:r>
      <w:r w:rsidRPr="00E629AA">
        <w:t>傾聽對方流露出的感受</w:t>
      </w:r>
    </w:p>
    <w:p w:rsidR="00920726" w:rsidRPr="00E629AA" w:rsidRDefault="00920726" w:rsidP="00470EDE">
      <w:pPr>
        <w:pStyle w:val="a"/>
        <w:spacing w:line="310" w:lineRule="exact"/>
      </w:pPr>
      <w:r w:rsidRPr="00E629AA">
        <w:t>傳統倫理道德</w:t>
      </w:r>
      <w:r w:rsidR="00E629AA">
        <w:rPr>
          <w:rFonts w:hint="eastAsia"/>
        </w:rPr>
        <w:t>大多</w:t>
      </w:r>
      <w:r w:rsidRPr="00E629AA">
        <w:t>偏向用男性道德觀點推理，缺乏女性的聲音，下列那位的理論觀點中比較有女性的「聲音」？</w:t>
      </w:r>
    </w:p>
    <w:p w:rsidR="00920726" w:rsidRPr="00E629AA" w:rsidRDefault="00920726" w:rsidP="00470EDE">
      <w:pPr>
        <w:pStyle w:val="a7"/>
        <w:spacing w:line="310" w:lineRule="exact"/>
      </w:pPr>
      <w:r w:rsidRPr="00E629AA">
        <w:rPr>
          <w:rFonts w:hint="eastAsia"/>
        </w:rPr>
        <w:t></w:t>
      </w:r>
      <w:r w:rsidRPr="00E629AA">
        <w:t>Carol Gilligan</w:t>
      </w:r>
      <w:r w:rsidR="003D62C8" w:rsidRPr="00E629AA">
        <w:tab/>
      </w:r>
      <w:r w:rsidRPr="00E629AA">
        <w:rPr>
          <w:rFonts w:hint="eastAsia"/>
        </w:rPr>
        <w:t></w:t>
      </w:r>
      <w:r w:rsidRPr="00E629AA">
        <w:t>Lawrence Kohlberg</w:t>
      </w:r>
      <w:r w:rsidR="003D62C8" w:rsidRPr="00E629AA">
        <w:tab/>
      </w:r>
      <w:r w:rsidRPr="00E629AA">
        <w:rPr>
          <w:rFonts w:hint="eastAsia"/>
        </w:rPr>
        <w:t></w:t>
      </w:r>
      <w:r w:rsidRPr="00E629AA">
        <w:t>John Rawls</w:t>
      </w:r>
      <w:r w:rsidR="003D62C8" w:rsidRPr="00E629AA">
        <w:tab/>
      </w:r>
      <w:r w:rsidRPr="00E629AA">
        <w:rPr>
          <w:rFonts w:hint="eastAsia"/>
        </w:rPr>
        <w:t></w:t>
      </w:r>
      <w:r w:rsidRPr="00E629AA">
        <w:t>Erik Erikson</w:t>
      </w:r>
    </w:p>
    <w:p w:rsidR="00920726" w:rsidRPr="00E629AA" w:rsidRDefault="00920726" w:rsidP="00470EDE">
      <w:pPr>
        <w:pStyle w:val="a"/>
        <w:spacing w:line="310" w:lineRule="exact"/>
      </w:pPr>
      <w:r w:rsidRPr="00E629AA">
        <w:t>有關個案工作者的倫理價值與決策之敘述，下列何者錯誤？</w:t>
      </w:r>
    </w:p>
    <w:p w:rsidR="00920726" w:rsidRPr="00E629AA" w:rsidRDefault="00920726" w:rsidP="00470EDE">
      <w:pPr>
        <w:pStyle w:val="a7"/>
        <w:spacing w:line="310" w:lineRule="exact"/>
      </w:pPr>
      <w:r w:rsidRPr="00E629AA">
        <w:rPr>
          <w:rFonts w:hint="eastAsia"/>
        </w:rPr>
        <w:t></w:t>
      </w:r>
      <w:r w:rsidRPr="00E629AA">
        <w:t>個案工作者的倫理價值系統既獨立運作，又同時受到外部環境的影響</w:t>
      </w:r>
    </w:p>
    <w:p w:rsidR="00920726" w:rsidRPr="00E629AA" w:rsidRDefault="00920726" w:rsidP="00470EDE">
      <w:pPr>
        <w:pStyle w:val="a7"/>
        <w:spacing w:line="310" w:lineRule="exact"/>
      </w:pPr>
      <w:r w:rsidRPr="00E629AA">
        <w:rPr>
          <w:rFonts w:hint="eastAsia"/>
        </w:rPr>
        <w:t></w:t>
      </w:r>
      <w:r w:rsidRPr="00E629AA">
        <w:t>個案工作者在倫理決策過程中，需考量服務對象的動機、方法、目的及其影響</w:t>
      </w:r>
    </w:p>
    <w:p w:rsidR="00920726" w:rsidRPr="00E629AA" w:rsidRDefault="00920726" w:rsidP="00470EDE">
      <w:pPr>
        <w:pStyle w:val="a7"/>
        <w:spacing w:line="310" w:lineRule="exact"/>
      </w:pPr>
      <w:r w:rsidRPr="00E629AA">
        <w:rPr>
          <w:rFonts w:hint="eastAsia"/>
        </w:rPr>
        <w:t></w:t>
      </w:r>
      <w:r w:rsidRPr="00E629AA">
        <w:t>個案工作者的倫理決策需聚焦於對服務對象之承諾，不會涉及不同系統的利害關係人</w:t>
      </w:r>
    </w:p>
    <w:p w:rsidR="00920726" w:rsidRPr="00E629AA" w:rsidRDefault="00920726" w:rsidP="00470EDE">
      <w:pPr>
        <w:pStyle w:val="a7"/>
        <w:spacing w:line="310" w:lineRule="exact"/>
      </w:pPr>
      <w:r w:rsidRPr="00E629AA">
        <w:rPr>
          <w:rFonts w:hint="eastAsia"/>
        </w:rPr>
        <w:t></w:t>
      </w:r>
      <w:r w:rsidRPr="00E629AA">
        <w:t>個案工作者決策時，需檢視個人的、社會的、機構的、服務對象的，以及專業的相關價值</w:t>
      </w:r>
    </w:p>
    <w:p w:rsidR="00920726" w:rsidRPr="00E629AA" w:rsidRDefault="00920726" w:rsidP="001465A9">
      <w:pPr>
        <w:pStyle w:val="a"/>
        <w:spacing w:line="280" w:lineRule="exact"/>
      </w:pPr>
      <w:r w:rsidRPr="00227F2B">
        <w:rPr>
          <w:spacing w:val="4"/>
        </w:rPr>
        <w:lastRenderedPageBreak/>
        <w:t>規劃腦性麻痺兒少家長團體應該要至少滿足下列</w:t>
      </w:r>
      <w:proofErr w:type="gramStart"/>
      <w:r w:rsidR="00227F2B" w:rsidRPr="00227F2B">
        <w:rPr>
          <w:rFonts w:hint="eastAsia"/>
          <w:spacing w:val="4"/>
        </w:rPr>
        <w:t>那</w:t>
      </w:r>
      <w:r w:rsidRPr="00227F2B">
        <w:rPr>
          <w:spacing w:val="4"/>
        </w:rPr>
        <w:t>三種處遇</w:t>
      </w:r>
      <w:proofErr w:type="gramEnd"/>
      <w:r w:rsidRPr="00227F2B">
        <w:rPr>
          <w:spacing w:val="4"/>
        </w:rPr>
        <w:t>團體的目標？</w:t>
      </w:r>
      <w:r w:rsidRPr="00227F2B">
        <w:rPr>
          <w:rFonts w:hint="eastAsia"/>
          <w:spacing w:val="4"/>
        </w:rPr>
        <w:t>①</w:t>
      </w:r>
      <w:r w:rsidRPr="00227F2B">
        <w:rPr>
          <w:spacing w:val="4"/>
        </w:rPr>
        <w:t xml:space="preserve">支持　</w:t>
      </w:r>
      <w:r w:rsidRPr="00227F2B">
        <w:rPr>
          <w:rFonts w:hint="eastAsia"/>
          <w:spacing w:val="4"/>
        </w:rPr>
        <w:t>②</w:t>
      </w:r>
      <w:r w:rsidRPr="00227F2B">
        <w:rPr>
          <w:spacing w:val="4"/>
        </w:rPr>
        <w:t xml:space="preserve">教育　</w:t>
      </w:r>
      <w:r w:rsidRPr="00E629AA">
        <w:rPr>
          <w:rFonts w:hint="eastAsia"/>
        </w:rPr>
        <w:t>③</w:t>
      </w:r>
      <w:r w:rsidRPr="00E629AA">
        <w:t xml:space="preserve">成長　</w:t>
      </w:r>
      <w:r w:rsidRPr="00E629AA">
        <w:rPr>
          <w:rFonts w:hint="eastAsia"/>
        </w:rPr>
        <w:t>④</w:t>
      </w:r>
      <w:r w:rsidRPr="00E629AA">
        <w:t xml:space="preserve">治療　</w:t>
      </w:r>
      <w:r w:rsidRPr="00E629AA">
        <w:rPr>
          <w:rFonts w:hint="eastAsia"/>
        </w:rPr>
        <w:t>⑤</w:t>
      </w:r>
      <w:r w:rsidRPr="00E629AA">
        <w:t xml:space="preserve">社會化　</w:t>
      </w:r>
      <w:r w:rsidRPr="00E629AA">
        <w:rPr>
          <w:rFonts w:hint="eastAsia"/>
        </w:rPr>
        <w:t>⑥</w:t>
      </w:r>
      <w:r w:rsidRPr="00E629AA">
        <w:t>自助</w:t>
      </w:r>
    </w:p>
    <w:p w:rsidR="00920726" w:rsidRPr="00E629AA" w:rsidRDefault="00920726" w:rsidP="001465A9">
      <w:pPr>
        <w:pStyle w:val="a7"/>
        <w:spacing w:line="280" w:lineRule="exact"/>
      </w:pPr>
      <w:r w:rsidRPr="00E629AA">
        <w:rPr>
          <w:rFonts w:hint="eastAsia"/>
        </w:rPr>
        <w:t>①④⑥</w:t>
      </w:r>
      <w:r w:rsidR="003D62C8" w:rsidRPr="00E629AA">
        <w:tab/>
      </w:r>
      <w:r w:rsidRPr="00E629AA">
        <w:rPr>
          <w:rFonts w:hint="eastAsia"/>
        </w:rPr>
        <w:t>①②⑥</w:t>
      </w:r>
      <w:r w:rsidR="003D62C8" w:rsidRPr="00E629AA">
        <w:tab/>
      </w:r>
      <w:r w:rsidRPr="00E629AA">
        <w:rPr>
          <w:rFonts w:hint="eastAsia"/>
        </w:rPr>
        <w:t>①③④</w:t>
      </w:r>
      <w:r w:rsidR="003D62C8" w:rsidRPr="00E629AA">
        <w:tab/>
      </w:r>
      <w:r w:rsidRPr="00E629AA">
        <w:rPr>
          <w:rFonts w:hint="eastAsia"/>
        </w:rPr>
        <w:t>②④⑤</w:t>
      </w:r>
    </w:p>
    <w:p w:rsidR="00920726" w:rsidRPr="00E629AA" w:rsidRDefault="00920726" w:rsidP="001465A9">
      <w:pPr>
        <w:pStyle w:val="a"/>
        <w:spacing w:line="280" w:lineRule="exact"/>
      </w:pPr>
      <w:r w:rsidRPr="00E629AA">
        <w:t>系統理論是社會團體工作的重要理論基礎，有關系統理論的敘述，何者正確？</w:t>
      </w:r>
      <w:r w:rsidRPr="00E629AA">
        <w:rPr>
          <w:rFonts w:hint="eastAsia"/>
        </w:rPr>
        <w:t>①</w:t>
      </w:r>
      <w:r w:rsidRPr="00E629AA">
        <w:t xml:space="preserve">對團體的觀察需包括外在環境與內在功能　</w:t>
      </w:r>
      <w:r w:rsidRPr="00E629AA">
        <w:rPr>
          <w:rFonts w:hint="eastAsia"/>
        </w:rPr>
        <w:t>②</w:t>
      </w:r>
      <w:r w:rsidRPr="00E629AA">
        <w:t xml:space="preserve">團體為一個有機體、一個整體　</w:t>
      </w:r>
      <w:r w:rsidRPr="00E629AA">
        <w:rPr>
          <w:rFonts w:hint="eastAsia"/>
        </w:rPr>
        <w:t>③</w:t>
      </w:r>
      <w:r w:rsidRPr="00E629AA">
        <w:t xml:space="preserve">團體在適應外在環境與注意內在的整合間搖擺，形成靜態性的平衡　</w:t>
      </w:r>
      <w:r w:rsidRPr="00E629AA">
        <w:rPr>
          <w:rFonts w:hint="eastAsia"/>
        </w:rPr>
        <w:t>④</w:t>
      </w:r>
      <w:r w:rsidRPr="00E629AA">
        <w:t>團體會影響團體成員的行為，團體成員較難影響團體</w:t>
      </w:r>
    </w:p>
    <w:p w:rsidR="00920726" w:rsidRPr="00E629AA" w:rsidRDefault="00920726" w:rsidP="001465A9">
      <w:pPr>
        <w:pStyle w:val="a7"/>
        <w:spacing w:line="280" w:lineRule="exact"/>
      </w:pPr>
      <w:r w:rsidRPr="00E629AA">
        <w:rPr>
          <w:rFonts w:hint="eastAsia"/>
        </w:rPr>
        <w:t>②③</w:t>
      </w:r>
      <w:r w:rsidR="003D62C8" w:rsidRPr="00E629AA">
        <w:tab/>
      </w:r>
      <w:r w:rsidRPr="00E629AA">
        <w:rPr>
          <w:rFonts w:hint="eastAsia"/>
        </w:rPr>
        <w:t>①②</w:t>
      </w:r>
      <w:r w:rsidR="003D62C8" w:rsidRPr="00E629AA">
        <w:tab/>
      </w:r>
      <w:r w:rsidRPr="00E629AA">
        <w:rPr>
          <w:rFonts w:hint="eastAsia"/>
        </w:rPr>
        <w:t>①③</w:t>
      </w:r>
      <w:r w:rsidR="003D62C8" w:rsidRPr="00E629AA">
        <w:tab/>
      </w:r>
      <w:r w:rsidRPr="00E629AA">
        <w:rPr>
          <w:rFonts w:hint="eastAsia"/>
        </w:rPr>
        <w:t>②④</w:t>
      </w:r>
    </w:p>
    <w:p w:rsidR="00E629AA" w:rsidRPr="00E629AA" w:rsidRDefault="00E629AA" w:rsidP="001465A9">
      <w:pPr>
        <w:pStyle w:val="a"/>
        <w:spacing w:line="280" w:lineRule="exact"/>
      </w:pPr>
      <w:r w:rsidRPr="00E629AA">
        <w:t>有關團體發展階段的敘述，下列何者錯誤？</w:t>
      </w:r>
    </w:p>
    <w:p w:rsidR="00E629AA" w:rsidRPr="00E629AA" w:rsidRDefault="00E629AA" w:rsidP="001465A9">
      <w:pPr>
        <w:pStyle w:val="a7"/>
        <w:spacing w:line="280" w:lineRule="exact"/>
      </w:pPr>
      <w:r w:rsidRPr="00E629AA">
        <w:rPr>
          <w:rFonts w:hint="eastAsia"/>
        </w:rPr>
        <w:t></w:t>
      </w:r>
      <w:r w:rsidRPr="00E629AA">
        <w:t>團體階段是指在團體發展過程中不同的</w:t>
      </w:r>
      <w:proofErr w:type="gramStart"/>
      <w:r w:rsidRPr="00E629AA">
        <w:t>期間，</w:t>
      </w:r>
      <w:proofErr w:type="gramEnd"/>
      <w:r w:rsidRPr="00E629AA">
        <w:t>或是可辨識的程度</w:t>
      </w:r>
    </w:p>
    <w:p w:rsidR="00E629AA" w:rsidRPr="00E629AA" w:rsidRDefault="00E629AA" w:rsidP="001465A9">
      <w:pPr>
        <w:pStyle w:val="a7"/>
        <w:spacing w:line="280" w:lineRule="exact"/>
      </w:pPr>
      <w:r w:rsidRPr="00E629AA">
        <w:rPr>
          <w:rFonts w:hint="eastAsia"/>
        </w:rPr>
        <w:t></w:t>
      </w:r>
      <w:r w:rsidRPr="00E629AA">
        <w:t>團體發展階段分為開始、中間和結束三大階段</w:t>
      </w:r>
    </w:p>
    <w:p w:rsidR="00E629AA" w:rsidRPr="00E629AA" w:rsidRDefault="00E629AA" w:rsidP="001465A9">
      <w:pPr>
        <w:pStyle w:val="a7"/>
        <w:spacing w:line="280" w:lineRule="exact"/>
      </w:pPr>
      <w:r w:rsidRPr="00E629AA">
        <w:rPr>
          <w:rFonts w:hint="eastAsia"/>
        </w:rPr>
        <w:t></w:t>
      </w:r>
      <w:r w:rsidRPr="00E629AA">
        <w:t>不同團體經歷的階段並不一致，團體發展階段理論在實務上的參考價值不大</w:t>
      </w:r>
    </w:p>
    <w:p w:rsidR="00E629AA" w:rsidRPr="00E629AA" w:rsidRDefault="00E629AA" w:rsidP="001465A9">
      <w:pPr>
        <w:pStyle w:val="a7"/>
        <w:spacing w:line="280" w:lineRule="exact"/>
      </w:pPr>
      <w:r w:rsidRPr="00E629AA">
        <w:rPr>
          <w:rFonts w:hint="eastAsia"/>
        </w:rPr>
        <w:t></w:t>
      </w:r>
      <w:r w:rsidRPr="00E629AA">
        <w:t>團體的發展不一定會進入親密、連結階段</w:t>
      </w:r>
    </w:p>
    <w:p w:rsidR="00920726" w:rsidRPr="00E629AA" w:rsidRDefault="00920726" w:rsidP="001465A9">
      <w:pPr>
        <w:pStyle w:val="a"/>
        <w:spacing w:line="280" w:lineRule="exact"/>
      </w:pPr>
      <w:r w:rsidRPr="00E629AA">
        <w:t>有關團體工作的規劃與準備，下列何者正確？</w:t>
      </w:r>
    </w:p>
    <w:p w:rsidR="00920726" w:rsidRPr="00E629AA" w:rsidRDefault="00920726" w:rsidP="001465A9">
      <w:pPr>
        <w:pStyle w:val="a7"/>
        <w:spacing w:line="280" w:lineRule="exact"/>
      </w:pPr>
      <w:r w:rsidRPr="00E629AA">
        <w:rPr>
          <w:rFonts w:hint="eastAsia"/>
        </w:rPr>
        <w:t></w:t>
      </w:r>
      <w:r w:rsidRPr="00E629AA">
        <w:t>團體工作中途一定要有休息時間，以利團體的進行</w:t>
      </w:r>
    </w:p>
    <w:p w:rsidR="00920726" w:rsidRPr="00E629AA" w:rsidRDefault="00920726" w:rsidP="001465A9">
      <w:pPr>
        <w:pStyle w:val="a7"/>
        <w:spacing w:line="280" w:lineRule="exact"/>
      </w:pPr>
      <w:r w:rsidRPr="00E629AA">
        <w:rPr>
          <w:rFonts w:hint="eastAsia"/>
        </w:rPr>
        <w:t></w:t>
      </w:r>
      <w:r w:rsidRPr="00E629AA">
        <w:t>團體工作的活動時間需依團體的目的與性質來決定</w:t>
      </w:r>
    </w:p>
    <w:p w:rsidR="00920726" w:rsidRPr="00E629AA" w:rsidRDefault="00920726" w:rsidP="001465A9">
      <w:pPr>
        <w:pStyle w:val="a7"/>
        <w:spacing w:line="280" w:lineRule="exact"/>
      </w:pPr>
      <w:r w:rsidRPr="00E629AA">
        <w:rPr>
          <w:rFonts w:hint="eastAsia"/>
        </w:rPr>
        <w:t></w:t>
      </w:r>
      <w:r w:rsidRPr="00E629AA">
        <w:t>團體聚會頻率越密集，團體成員越不易流失</w:t>
      </w:r>
    </w:p>
    <w:p w:rsidR="00920726" w:rsidRPr="00E629AA" w:rsidRDefault="00920726" w:rsidP="001465A9">
      <w:pPr>
        <w:pStyle w:val="a7"/>
        <w:spacing w:line="280" w:lineRule="exact"/>
      </w:pPr>
      <w:r w:rsidRPr="00E629AA">
        <w:rPr>
          <w:rFonts w:hint="eastAsia"/>
        </w:rPr>
        <w:t></w:t>
      </w:r>
      <w:r w:rsidRPr="00E629AA">
        <w:t>團體聚會的頻率會影響團體工作的連貫性，較不會影響團體經驗的深刻程度</w:t>
      </w:r>
    </w:p>
    <w:p w:rsidR="00920726" w:rsidRPr="00E629AA" w:rsidRDefault="00920726" w:rsidP="001465A9">
      <w:pPr>
        <w:pStyle w:val="a"/>
        <w:spacing w:line="280" w:lineRule="exact"/>
      </w:pPr>
      <w:r w:rsidRPr="00E629AA">
        <w:t>針對形成團體開始前的工作準備，工作者應該進行的工作，下列何者錯誤？</w:t>
      </w:r>
    </w:p>
    <w:p w:rsidR="00920726" w:rsidRPr="00E629AA" w:rsidRDefault="00920726" w:rsidP="001465A9">
      <w:pPr>
        <w:pStyle w:val="a7"/>
        <w:spacing w:line="280" w:lineRule="exact"/>
      </w:pPr>
      <w:r w:rsidRPr="00E629AA">
        <w:rPr>
          <w:rFonts w:hint="eastAsia"/>
        </w:rPr>
        <w:t></w:t>
      </w:r>
      <w:proofErr w:type="gramStart"/>
      <w:r w:rsidRPr="00E629AA">
        <w:t>採</w:t>
      </w:r>
      <w:proofErr w:type="gramEnd"/>
      <w:r w:rsidRPr="00E629AA">
        <w:t>行團體工作的構思</w:t>
      </w:r>
      <w:r w:rsidR="003D62C8" w:rsidRPr="00E629AA">
        <w:tab/>
      </w:r>
      <w:r w:rsidRPr="00E629AA">
        <w:rPr>
          <w:rFonts w:hint="eastAsia"/>
        </w:rPr>
        <w:t></w:t>
      </w:r>
      <w:r w:rsidRPr="00E629AA">
        <w:t>克服心理障礙</w:t>
      </w:r>
    </w:p>
    <w:p w:rsidR="00920726" w:rsidRPr="00E629AA" w:rsidRDefault="00920726" w:rsidP="001465A9">
      <w:pPr>
        <w:pStyle w:val="a7"/>
        <w:spacing w:line="280" w:lineRule="exact"/>
      </w:pPr>
      <w:r w:rsidRPr="00E629AA">
        <w:rPr>
          <w:rFonts w:hint="eastAsia"/>
        </w:rPr>
        <w:t></w:t>
      </w:r>
      <w:r w:rsidRPr="00E629AA">
        <w:t>建立互惠契約</w:t>
      </w:r>
      <w:r w:rsidR="003D62C8" w:rsidRPr="00E629AA">
        <w:tab/>
      </w:r>
      <w:r w:rsidR="003D62C8" w:rsidRPr="00E629AA">
        <w:tab/>
      </w:r>
      <w:r w:rsidRPr="00E629AA">
        <w:rPr>
          <w:rFonts w:hint="eastAsia"/>
        </w:rPr>
        <w:t></w:t>
      </w:r>
      <w:r w:rsidRPr="00E629AA">
        <w:t>考量相關的倫理</w:t>
      </w:r>
    </w:p>
    <w:p w:rsidR="00920726" w:rsidRPr="00E629AA" w:rsidRDefault="00920726" w:rsidP="001465A9">
      <w:pPr>
        <w:pStyle w:val="a"/>
        <w:spacing w:line="280" w:lineRule="exact"/>
      </w:pPr>
      <w:r w:rsidRPr="00E629AA">
        <w:t>下列何者不是在計畫階段增進非志願性服務對象參與動機和完成團體目標的作法？</w:t>
      </w:r>
    </w:p>
    <w:p w:rsidR="00920726" w:rsidRPr="00E629AA" w:rsidRDefault="00920726" w:rsidP="001465A9">
      <w:pPr>
        <w:pStyle w:val="a7"/>
        <w:spacing w:line="280" w:lineRule="exact"/>
      </w:pPr>
      <w:r w:rsidRPr="00E629AA">
        <w:rPr>
          <w:rFonts w:hint="eastAsia"/>
        </w:rPr>
        <w:t></w:t>
      </w:r>
      <w:r w:rsidRPr="00E629AA">
        <w:t>熟悉成員法律問題和有關倫理議題，了解成員參與阻礙</w:t>
      </w:r>
    </w:p>
    <w:p w:rsidR="00920726" w:rsidRPr="00E629AA" w:rsidRDefault="00920726" w:rsidP="001465A9">
      <w:pPr>
        <w:pStyle w:val="a7"/>
        <w:spacing w:line="280" w:lineRule="exact"/>
      </w:pPr>
      <w:r w:rsidRPr="00E629AA">
        <w:rPr>
          <w:rFonts w:hint="eastAsia"/>
        </w:rPr>
        <w:t></w:t>
      </w:r>
      <w:r w:rsidRPr="00E629AA">
        <w:t>回報交付單位</w:t>
      </w:r>
    </w:p>
    <w:p w:rsidR="00920726" w:rsidRPr="00E629AA" w:rsidRDefault="00920726" w:rsidP="001465A9">
      <w:pPr>
        <w:pStyle w:val="a7"/>
        <w:spacing w:line="280" w:lineRule="exact"/>
      </w:pPr>
      <w:r w:rsidRPr="00E629AA">
        <w:rPr>
          <w:rFonts w:hint="eastAsia"/>
        </w:rPr>
        <w:t></w:t>
      </w:r>
      <w:r w:rsidRPr="00E629AA">
        <w:t>針對特殊需求，提供額外支持</w:t>
      </w:r>
    </w:p>
    <w:p w:rsidR="00920726" w:rsidRPr="00E629AA" w:rsidRDefault="00920726" w:rsidP="001465A9">
      <w:pPr>
        <w:pStyle w:val="a7"/>
        <w:spacing w:line="280" w:lineRule="exact"/>
      </w:pPr>
      <w:r w:rsidRPr="00E629AA">
        <w:rPr>
          <w:rFonts w:hint="eastAsia"/>
        </w:rPr>
        <w:t></w:t>
      </w:r>
      <w:r w:rsidRPr="00E629AA">
        <w:t>接受成員可能同時存在抗拒與意願共存</w:t>
      </w:r>
    </w:p>
    <w:p w:rsidR="00920726" w:rsidRPr="00E629AA" w:rsidRDefault="00920726" w:rsidP="001465A9">
      <w:pPr>
        <w:pStyle w:val="a"/>
        <w:spacing w:line="280" w:lineRule="exact"/>
      </w:pPr>
      <w:r w:rsidRPr="00E629AA">
        <w:t>團體領導者幫助成員發展角色行為，下列觀點或</w:t>
      </w:r>
      <w:r w:rsidR="001465A9">
        <w:rPr>
          <w:rFonts w:hint="eastAsia"/>
        </w:rPr>
        <w:t>作</w:t>
      </w:r>
      <w:r w:rsidRPr="00E629AA">
        <w:t>法何者錯誤？</w:t>
      </w:r>
      <w:r w:rsidR="00E629AA">
        <w:rPr>
          <w:rFonts w:hint="eastAsia"/>
        </w:rPr>
        <w:t>①</w:t>
      </w:r>
      <w:r w:rsidRPr="00E629AA">
        <w:t>有些失功能行為是無心的，沒有特別意義</w:t>
      </w:r>
      <w:r w:rsidR="00E629AA">
        <w:t xml:space="preserve">　</w:t>
      </w:r>
      <w:r w:rsidRPr="00E629AA">
        <w:rPr>
          <w:rFonts w:hint="eastAsia"/>
        </w:rPr>
        <w:t>②</w:t>
      </w:r>
      <w:r w:rsidRPr="00E629AA">
        <w:t>邀請成員說明自己表現行為的緣由或意圖</w:t>
      </w:r>
      <w:r w:rsidR="00E629AA">
        <w:t xml:space="preserve">　</w:t>
      </w:r>
      <w:r w:rsidRPr="00E629AA">
        <w:rPr>
          <w:rFonts w:hint="eastAsia"/>
        </w:rPr>
        <w:t>③</w:t>
      </w:r>
      <w:r w:rsidRPr="00E629AA">
        <w:t>邀請成員對他人行為狀態提出解釋</w:t>
      </w:r>
      <w:r w:rsidR="00E629AA">
        <w:rPr>
          <w:rFonts w:hint="eastAsia"/>
        </w:rPr>
        <w:t xml:space="preserve">　</w:t>
      </w:r>
      <w:r w:rsidRPr="00E629AA">
        <w:rPr>
          <w:rFonts w:hint="eastAsia"/>
        </w:rPr>
        <w:t>④</w:t>
      </w:r>
      <w:r w:rsidRPr="00E629AA">
        <w:t>要求成員用理解自我方式予以反應</w:t>
      </w:r>
    </w:p>
    <w:p w:rsidR="00920726" w:rsidRPr="00E629AA" w:rsidRDefault="00920726" w:rsidP="001465A9">
      <w:pPr>
        <w:pStyle w:val="a7"/>
        <w:spacing w:line="280" w:lineRule="exact"/>
      </w:pPr>
      <w:r w:rsidRPr="00E629AA">
        <w:rPr>
          <w:rFonts w:hint="eastAsia"/>
        </w:rPr>
        <w:t>①②</w:t>
      </w:r>
      <w:r w:rsidR="003D62C8" w:rsidRPr="00E629AA">
        <w:tab/>
      </w:r>
      <w:r w:rsidRPr="00E629AA">
        <w:rPr>
          <w:rFonts w:hint="eastAsia"/>
        </w:rPr>
        <w:t>②③</w:t>
      </w:r>
      <w:r w:rsidR="003D62C8" w:rsidRPr="00E629AA">
        <w:tab/>
      </w:r>
      <w:r w:rsidRPr="00E629AA">
        <w:rPr>
          <w:rFonts w:hint="eastAsia"/>
        </w:rPr>
        <w:t>③④</w:t>
      </w:r>
      <w:r w:rsidR="003D62C8" w:rsidRPr="00E629AA">
        <w:tab/>
      </w:r>
      <w:r w:rsidRPr="00E629AA">
        <w:rPr>
          <w:rFonts w:hint="eastAsia"/>
        </w:rPr>
        <w:t>①④</w:t>
      </w:r>
    </w:p>
    <w:p w:rsidR="00920726" w:rsidRPr="00E629AA" w:rsidRDefault="00920726" w:rsidP="001465A9">
      <w:pPr>
        <w:pStyle w:val="a"/>
        <w:spacing w:line="280" w:lineRule="exact"/>
      </w:pPr>
      <w:r w:rsidRPr="00E629AA">
        <w:t>下列何者可達到溫和鼓勵團體成員的發言？</w:t>
      </w:r>
      <w:r w:rsidRPr="00E629AA">
        <w:rPr>
          <w:rFonts w:hint="eastAsia"/>
        </w:rPr>
        <w:t>①</w:t>
      </w:r>
      <w:r w:rsidRPr="00E629AA">
        <w:t xml:space="preserve">採用繞圈發言　</w:t>
      </w:r>
      <w:r w:rsidRPr="00E629AA">
        <w:rPr>
          <w:rFonts w:hint="eastAsia"/>
        </w:rPr>
        <w:t>②</w:t>
      </w:r>
      <w:r w:rsidRPr="00E629AA">
        <w:t xml:space="preserve">採用配對發言　</w:t>
      </w:r>
      <w:r w:rsidRPr="00E629AA">
        <w:rPr>
          <w:rFonts w:hint="eastAsia"/>
        </w:rPr>
        <w:t>③</w:t>
      </w:r>
      <w:r w:rsidRPr="00E629AA">
        <w:t xml:space="preserve">領導者點名甚少發言的成員發言　</w:t>
      </w:r>
      <w:r w:rsidRPr="00E629AA">
        <w:rPr>
          <w:rFonts w:hint="eastAsia"/>
        </w:rPr>
        <w:t>④</w:t>
      </w:r>
      <w:r w:rsidRPr="00E629AA">
        <w:t>凝塑安全的氣氛，同時接納成員依自己的安全感受發言</w:t>
      </w:r>
    </w:p>
    <w:p w:rsidR="00920726" w:rsidRPr="00E629AA" w:rsidRDefault="00920726" w:rsidP="001465A9">
      <w:pPr>
        <w:pStyle w:val="a7"/>
        <w:spacing w:line="280" w:lineRule="exact"/>
      </w:pPr>
      <w:r w:rsidRPr="00E629AA">
        <w:rPr>
          <w:rFonts w:hint="eastAsia"/>
        </w:rPr>
        <w:t>①②③</w:t>
      </w:r>
      <w:r w:rsidR="003D62C8" w:rsidRPr="00E629AA">
        <w:tab/>
      </w:r>
      <w:r w:rsidRPr="00E629AA">
        <w:rPr>
          <w:rFonts w:hint="eastAsia"/>
        </w:rPr>
        <w:t>②③④</w:t>
      </w:r>
      <w:r w:rsidR="003D62C8" w:rsidRPr="00E629AA">
        <w:tab/>
      </w:r>
      <w:r w:rsidRPr="00E629AA">
        <w:rPr>
          <w:rFonts w:hint="eastAsia"/>
        </w:rPr>
        <w:t>①②④</w:t>
      </w:r>
      <w:r w:rsidR="003D62C8" w:rsidRPr="00E629AA">
        <w:tab/>
      </w:r>
      <w:r w:rsidRPr="00E629AA">
        <w:rPr>
          <w:rFonts w:hint="eastAsia"/>
        </w:rPr>
        <w:t>①③④</w:t>
      </w:r>
    </w:p>
    <w:p w:rsidR="00920726" w:rsidRPr="00E629AA" w:rsidRDefault="00920726" w:rsidP="001465A9">
      <w:pPr>
        <w:pStyle w:val="a"/>
        <w:spacing w:line="280" w:lineRule="exact"/>
      </w:pPr>
      <w:r w:rsidRPr="00E629AA">
        <w:t>有關團體工作者處理非自願或抗拒的成員之</w:t>
      </w:r>
      <w:r w:rsidR="00A94080">
        <w:rPr>
          <w:rFonts w:hint="eastAsia"/>
        </w:rPr>
        <w:t>作</w:t>
      </w:r>
      <w:r w:rsidRPr="00E629AA">
        <w:t>法，下列何者錯誤？</w:t>
      </w:r>
    </w:p>
    <w:p w:rsidR="00920726" w:rsidRPr="00E629AA" w:rsidRDefault="00920726" w:rsidP="001465A9">
      <w:pPr>
        <w:pStyle w:val="a7"/>
        <w:spacing w:line="280" w:lineRule="exact"/>
      </w:pPr>
      <w:r w:rsidRPr="00E629AA">
        <w:rPr>
          <w:rFonts w:hint="eastAsia"/>
        </w:rPr>
        <w:t></w:t>
      </w:r>
      <w:r w:rsidRPr="00E629AA">
        <w:t>鼓勵抗拒的成員使用「我」語言陳述與表達，對自己的行為、感覺和想法負責</w:t>
      </w:r>
    </w:p>
    <w:p w:rsidR="00920726" w:rsidRPr="00E629AA" w:rsidRDefault="00920726" w:rsidP="001465A9">
      <w:pPr>
        <w:pStyle w:val="a7"/>
        <w:spacing w:line="280" w:lineRule="exact"/>
      </w:pPr>
      <w:r w:rsidRPr="00E629AA">
        <w:rPr>
          <w:rFonts w:hint="eastAsia"/>
        </w:rPr>
        <w:t></w:t>
      </w:r>
      <w:r w:rsidR="00E629AA">
        <w:rPr>
          <w:rFonts w:hint="eastAsia"/>
        </w:rPr>
        <w:t>儘</w:t>
      </w:r>
      <w:r w:rsidRPr="00E629AA">
        <w:t>量使用面質技術，以</w:t>
      </w:r>
      <w:r w:rsidR="00E629AA">
        <w:rPr>
          <w:rFonts w:hint="eastAsia"/>
        </w:rPr>
        <w:t>降低</w:t>
      </w:r>
      <w:r w:rsidRPr="00E629AA">
        <w:t>抗拒</w:t>
      </w:r>
    </w:p>
    <w:p w:rsidR="00920726" w:rsidRPr="00E629AA" w:rsidRDefault="00920726" w:rsidP="001465A9">
      <w:pPr>
        <w:pStyle w:val="a7"/>
        <w:spacing w:line="280" w:lineRule="exact"/>
      </w:pPr>
      <w:r w:rsidRPr="00E629AA">
        <w:rPr>
          <w:rFonts w:hint="eastAsia"/>
        </w:rPr>
        <w:t></w:t>
      </w:r>
      <w:r w:rsidRPr="00E629AA">
        <w:t>初期避免談論抽象的結果，而將焦點放在成員沒有真正去面對的問題</w:t>
      </w:r>
    </w:p>
    <w:p w:rsidR="00920726" w:rsidRPr="00E629AA" w:rsidRDefault="00920726" w:rsidP="001465A9">
      <w:pPr>
        <w:pStyle w:val="a7"/>
        <w:spacing w:line="280" w:lineRule="exact"/>
      </w:pPr>
      <w:r w:rsidRPr="00E629AA">
        <w:rPr>
          <w:rFonts w:hint="eastAsia"/>
        </w:rPr>
        <w:t></w:t>
      </w:r>
      <w:r w:rsidRPr="00E629AA">
        <w:t>協助成員設定期望目標，增加他們選擇的機會</w:t>
      </w:r>
    </w:p>
    <w:p w:rsidR="00920726" w:rsidRPr="00E629AA" w:rsidRDefault="00920726" w:rsidP="001465A9">
      <w:pPr>
        <w:pStyle w:val="a"/>
        <w:spacing w:line="280" w:lineRule="exact"/>
      </w:pPr>
      <w:r w:rsidRPr="00E629AA">
        <w:t>領導者必須避免「文化封裝」（</w:t>
      </w:r>
      <w:r w:rsidRPr="00E629AA">
        <w:t>cultural encapsulation</w:t>
      </w:r>
      <w:r w:rsidRPr="00E629AA">
        <w:t>）的作法，下列敘述何者錯誤？</w:t>
      </w:r>
    </w:p>
    <w:p w:rsidR="00920726" w:rsidRPr="00E629AA" w:rsidRDefault="00920726" w:rsidP="001465A9">
      <w:pPr>
        <w:pStyle w:val="a7"/>
        <w:spacing w:line="280" w:lineRule="exact"/>
      </w:pPr>
      <w:r w:rsidRPr="00E629AA">
        <w:rPr>
          <w:rFonts w:hint="eastAsia"/>
        </w:rPr>
        <w:t></w:t>
      </w:r>
      <w:r w:rsidRPr="00E629AA">
        <w:t>領導者學習經檢驗的多元文化知識</w:t>
      </w:r>
    </w:p>
    <w:p w:rsidR="00920726" w:rsidRPr="00E629AA" w:rsidRDefault="00920726" w:rsidP="001465A9">
      <w:pPr>
        <w:pStyle w:val="a7"/>
        <w:spacing w:line="280" w:lineRule="exact"/>
      </w:pPr>
      <w:r w:rsidRPr="00E629AA">
        <w:rPr>
          <w:rFonts w:hint="eastAsia"/>
        </w:rPr>
        <w:t></w:t>
      </w:r>
      <w:r w:rsidRPr="00E629AA">
        <w:t>意識到多元文化知識仍然有可能存在族群刻板印象</w:t>
      </w:r>
    </w:p>
    <w:p w:rsidR="00920726" w:rsidRPr="00E629AA" w:rsidRDefault="00920726" w:rsidP="001465A9">
      <w:pPr>
        <w:pStyle w:val="a7"/>
        <w:spacing w:line="280" w:lineRule="exact"/>
      </w:pPr>
      <w:r w:rsidRPr="00E629AA">
        <w:rPr>
          <w:rFonts w:hint="eastAsia"/>
        </w:rPr>
        <w:t></w:t>
      </w:r>
      <w:r w:rsidRPr="00E629AA">
        <w:t>重視不同</w:t>
      </w:r>
      <w:proofErr w:type="gramStart"/>
      <w:r w:rsidRPr="00E629AA">
        <w:t>群體間的差異</w:t>
      </w:r>
      <w:proofErr w:type="gramEnd"/>
      <w:r w:rsidRPr="00E629AA">
        <w:t>性，強化群體內部一致性</w:t>
      </w:r>
    </w:p>
    <w:p w:rsidR="00920726" w:rsidRPr="00E629AA" w:rsidRDefault="00920726" w:rsidP="001465A9">
      <w:pPr>
        <w:pStyle w:val="a7"/>
        <w:spacing w:line="280" w:lineRule="exact"/>
      </w:pPr>
      <w:r w:rsidRPr="00E629AA">
        <w:rPr>
          <w:rFonts w:hint="eastAsia"/>
        </w:rPr>
        <w:t></w:t>
      </w:r>
      <w:r w:rsidRPr="00E629AA">
        <w:t>領導者要能跨越文化鴻溝，涉及到不排斥、理性瞭解和認知接受、洗禮和體驗等層次</w:t>
      </w:r>
    </w:p>
    <w:p w:rsidR="00920726" w:rsidRPr="00E629AA" w:rsidRDefault="00920726" w:rsidP="001465A9">
      <w:pPr>
        <w:pStyle w:val="a"/>
        <w:spacing w:line="280" w:lineRule="exact"/>
      </w:pPr>
      <w:r w:rsidRPr="00E629AA">
        <w:t>在評鑑過程，評鑑委員若需調閱團體工作紀錄，應如何處理以符合倫理原則？</w:t>
      </w:r>
      <w:r w:rsidRPr="00E629AA">
        <w:rPr>
          <w:rFonts w:hint="eastAsia"/>
        </w:rPr>
        <w:t>①</w:t>
      </w:r>
      <w:r w:rsidRPr="00E629AA">
        <w:t>評鑑屬於保密原則之例外，評鑑委員有權自由調閱團體工作紀錄</w:t>
      </w:r>
      <w:r w:rsidR="001465A9">
        <w:rPr>
          <w:rFonts w:hint="eastAsia"/>
        </w:rPr>
        <w:t xml:space="preserve">　</w:t>
      </w:r>
      <w:r w:rsidRPr="00E629AA">
        <w:rPr>
          <w:rFonts w:hint="eastAsia"/>
        </w:rPr>
        <w:t>②</w:t>
      </w:r>
      <w:r w:rsidRPr="00E629AA">
        <w:t>提供去除可辨識個人身分資訊的團體工作紀錄</w:t>
      </w:r>
      <w:r w:rsidR="001465A9">
        <w:rPr>
          <w:rFonts w:hint="eastAsia"/>
        </w:rPr>
        <w:t xml:space="preserve">　</w:t>
      </w:r>
      <w:r w:rsidRPr="00E629AA">
        <w:rPr>
          <w:rFonts w:hint="eastAsia"/>
        </w:rPr>
        <w:t>③</w:t>
      </w:r>
      <w:r w:rsidRPr="00E629AA">
        <w:t>評鑑委員必須簽署保密同意書，並僅能在機構內閱讀團體工作紀錄</w:t>
      </w:r>
      <w:r w:rsidR="001465A9">
        <w:rPr>
          <w:rFonts w:hint="eastAsia"/>
        </w:rPr>
        <w:t xml:space="preserve">　</w:t>
      </w:r>
      <w:r w:rsidRPr="00E629AA">
        <w:rPr>
          <w:rFonts w:hint="eastAsia"/>
        </w:rPr>
        <w:t>④</w:t>
      </w:r>
      <w:r w:rsidRPr="00E629AA">
        <w:t>經團體工作者同意後，可調閱團體工作紀錄</w:t>
      </w:r>
    </w:p>
    <w:p w:rsidR="00920726" w:rsidRPr="00E629AA" w:rsidRDefault="00920726" w:rsidP="001465A9">
      <w:pPr>
        <w:pStyle w:val="a7"/>
        <w:spacing w:line="280" w:lineRule="exact"/>
      </w:pPr>
      <w:r w:rsidRPr="00E629AA">
        <w:rPr>
          <w:rFonts w:hint="eastAsia"/>
        </w:rPr>
        <w:t>②④</w:t>
      </w:r>
      <w:r w:rsidR="003D62C8" w:rsidRPr="00E629AA">
        <w:tab/>
      </w:r>
      <w:r w:rsidRPr="00E629AA">
        <w:rPr>
          <w:rFonts w:hint="eastAsia"/>
        </w:rPr>
        <w:t>①②</w:t>
      </w:r>
      <w:r w:rsidR="003D62C8" w:rsidRPr="00E629AA">
        <w:tab/>
      </w:r>
      <w:r w:rsidRPr="00E629AA">
        <w:rPr>
          <w:rFonts w:hint="eastAsia"/>
        </w:rPr>
        <w:t>③④</w:t>
      </w:r>
      <w:r w:rsidR="003D62C8" w:rsidRPr="00E629AA">
        <w:tab/>
      </w:r>
      <w:r w:rsidRPr="00E629AA">
        <w:rPr>
          <w:rFonts w:hint="eastAsia"/>
        </w:rPr>
        <w:t>②③</w:t>
      </w:r>
    </w:p>
    <w:p w:rsidR="00920726" w:rsidRPr="00E629AA" w:rsidRDefault="00920726" w:rsidP="001465A9">
      <w:pPr>
        <w:pStyle w:val="a"/>
        <w:spacing w:line="280" w:lineRule="exact"/>
      </w:pPr>
      <w:r w:rsidRPr="00E629AA">
        <w:t>下列何者屬於團體工作實施倫理中告知同意或告知暨徵求同意（</w:t>
      </w:r>
      <w:r w:rsidRPr="00E629AA">
        <w:t>informed consent</w:t>
      </w:r>
      <w:r w:rsidRPr="00E629AA">
        <w:t>）的內涵？</w:t>
      </w:r>
      <w:r w:rsidRPr="00E629AA">
        <w:rPr>
          <w:rFonts w:hint="eastAsia"/>
        </w:rPr>
        <w:t>①</w:t>
      </w:r>
      <w:r w:rsidRPr="00E629AA">
        <w:t>在團體中所揭露的訊息，可能會被團體中其他成員在團體外討論</w:t>
      </w:r>
      <w:r w:rsidR="001465A9">
        <w:rPr>
          <w:rFonts w:hint="eastAsia"/>
        </w:rPr>
        <w:t xml:space="preserve">　</w:t>
      </w:r>
      <w:r w:rsidRPr="00E629AA">
        <w:rPr>
          <w:rFonts w:hint="eastAsia"/>
        </w:rPr>
        <w:t>②</w:t>
      </w:r>
      <w:r w:rsidRPr="00E629AA">
        <w:t>法院強制的非自願性成員，中途退出團體的影響</w:t>
      </w:r>
      <w:r w:rsidR="001465A9">
        <w:rPr>
          <w:rFonts w:hint="eastAsia"/>
        </w:rPr>
        <w:t xml:space="preserve">　</w:t>
      </w:r>
      <w:r w:rsidRPr="00E629AA">
        <w:rPr>
          <w:rFonts w:hint="eastAsia"/>
        </w:rPr>
        <w:t>③</w:t>
      </w:r>
      <w:r w:rsidRPr="00E629AA">
        <w:t>在團體規劃階段招募成員時，評估成員的個人需求與其他成員不同時，提供適當的轉介</w:t>
      </w:r>
      <w:r w:rsidR="001465A9">
        <w:rPr>
          <w:rFonts w:hint="eastAsia"/>
        </w:rPr>
        <w:t xml:space="preserve">　</w:t>
      </w:r>
      <w:r w:rsidRPr="00E629AA">
        <w:rPr>
          <w:rFonts w:hint="eastAsia"/>
        </w:rPr>
        <w:t>④</w:t>
      </w:r>
      <w:r w:rsidRPr="00E629AA">
        <w:t>所有參與團體的成員的個人目標</w:t>
      </w:r>
    </w:p>
    <w:p w:rsidR="00920726" w:rsidRPr="00E629AA" w:rsidRDefault="00920726" w:rsidP="001465A9">
      <w:pPr>
        <w:pStyle w:val="a7"/>
        <w:spacing w:line="280" w:lineRule="exact"/>
      </w:pPr>
      <w:r w:rsidRPr="00E629AA">
        <w:rPr>
          <w:rFonts w:hint="eastAsia"/>
        </w:rPr>
        <w:t>②④</w:t>
      </w:r>
      <w:r w:rsidR="003D62C8" w:rsidRPr="00E629AA">
        <w:tab/>
      </w:r>
      <w:r w:rsidRPr="00E629AA">
        <w:rPr>
          <w:rFonts w:hint="eastAsia"/>
        </w:rPr>
        <w:t>①④</w:t>
      </w:r>
      <w:r w:rsidR="003D62C8" w:rsidRPr="00E629AA">
        <w:tab/>
      </w:r>
      <w:r w:rsidRPr="00E629AA">
        <w:rPr>
          <w:rFonts w:hint="eastAsia"/>
        </w:rPr>
        <w:t>①②</w:t>
      </w:r>
      <w:r w:rsidR="003D62C8" w:rsidRPr="00E629AA">
        <w:tab/>
      </w:r>
      <w:r w:rsidRPr="00E629AA">
        <w:rPr>
          <w:rFonts w:hint="eastAsia"/>
        </w:rPr>
        <w:t>②③</w:t>
      </w:r>
    </w:p>
    <w:p w:rsidR="00920726" w:rsidRPr="00E629AA" w:rsidRDefault="00920726" w:rsidP="00503E8C">
      <w:pPr>
        <w:pStyle w:val="a"/>
        <w:spacing w:line="286" w:lineRule="exact"/>
      </w:pPr>
      <w:r w:rsidRPr="00E629AA">
        <w:lastRenderedPageBreak/>
        <w:t>「永續城市與社區」是聯合國永續發展目標（</w:t>
      </w:r>
      <w:r w:rsidRPr="00E629AA">
        <w:t>SDGs</w:t>
      </w:r>
      <w:r w:rsidRPr="00E629AA">
        <w:t>）之一，下列何者並非社區工作者達成此目標的</w:t>
      </w:r>
      <w:r w:rsidR="00A94080">
        <w:rPr>
          <w:rFonts w:hint="eastAsia"/>
        </w:rPr>
        <w:t>作</w:t>
      </w:r>
      <w:r w:rsidRPr="00E629AA">
        <w:t>法？</w:t>
      </w:r>
    </w:p>
    <w:p w:rsidR="00920726" w:rsidRPr="00E629AA" w:rsidRDefault="00920726" w:rsidP="00503E8C">
      <w:pPr>
        <w:pStyle w:val="a7"/>
        <w:spacing w:line="286" w:lineRule="exact"/>
      </w:pPr>
      <w:r w:rsidRPr="00E629AA">
        <w:rPr>
          <w:rFonts w:hint="eastAsia"/>
        </w:rPr>
        <w:t></w:t>
      </w:r>
      <w:r w:rsidRPr="00E629AA">
        <w:t>激發社區居民改變的意願，從生活中實踐低碳交通</w:t>
      </w:r>
    </w:p>
    <w:p w:rsidR="00920726" w:rsidRPr="00E629AA" w:rsidRDefault="00920726" w:rsidP="00503E8C">
      <w:pPr>
        <w:pStyle w:val="a7"/>
        <w:spacing w:line="286" w:lineRule="exact"/>
      </w:pPr>
      <w:r w:rsidRPr="00E629AA">
        <w:rPr>
          <w:rFonts w:hint="eastAsia"/>
        </w:rPr>
        <w:t></w:t>
      </w:r>
      <w:r w:rsidRPr="00E629AA">
        <w:t>鼓勵社區參與，邀請居民共同發想永續發展的對策</w:t>
      </w:r>
    </w:p>
    <w:p w:rsidR="00920726" w:rsidRPr="00E629AA" w:rsidRDefault="00920726" w:rsidP="00503E8C">
      <w:pPr>
        <w:pStyle w:val="a7"/>
        <w:spacing w:line="286" w:lineRule="exact"/>
      </w:pPr>
      <w:r w:rsidRPr="00E629AA">
        <w:rPr>
          <w:rFonts w:hint="eastAsia"/>
        </w:rPr>
        <w:t></w:t>
      </w:r>
      <w:r w:rsidRPr="00E629AA">
        <w:t>運用社區問題解決的過程，培養社區居民自治能力</w:t>
      </w:r>
    </w:p>
    <w:p w:rsidR="00920726" w:rsidRPr="00E629AA" w:rsidRDefault="00920726" w:rsidP="00503E8C">
      <w:pPr>
        <w:pStyle w:val="a7"/>
        <w:spacing w:line="286" w:lineRule="exact"/>
      </w:pPr>
      <w:r w:rsidRPr="00E629AA">
        <w:rPr>
          <w:rFonts w:hint="eastAsia"/>
        </w:rPr>
        <w:t></w:t>
      </w:r>
      <w:r w:rsidRPr="00E629AA">
        <w:t>落實決策者角色，敦促居民加速改善社區環境品質</w:t>
      </w:r>
    </w:p>
    <w:p w:rsidR="00920726" w:rsidRPr="00E629AA" w:rsidRDefault="00920726" w:rsidP="00503E8C">
      <w:pPr>
        <w:pStyle w:val="a"/>
        <w:spacing w:line="286" w:lineRule="exact"/>
      </w:pPr>
      <w:r w:rsidRPr="00E629AA">
        <w:t>關於社區擁有的功能，下列何者錯誤？</w:t>
      </w:r>
    </w:p>
    <w:p w:rsidR="00920726" w:rsidRPr="00E629AA" w:rsidRDefault="00920726" w:rsidP="00503E8C">
      <w:pPr>
        <w:pStyle w:val="a7"/>
        <w:spacing w:line="286" w:lineRule="exact"/>
      </w:pPr>
      <w:r w:rsidRPr="00E629AA">
        <w:rPr>
          <w:rFonts w:hint="eastAsia"/>
        </w:rPr>
        <w:t></w:t>
      </w:r>
      <w:r w:rsidRPr="00E629AA">
        <w:t>生產、分配、消費</w:t>
      </w:r>
      <w:r w:rsidR="003D62C8" w:rsidRPr="00E629AA">
        <w:tab/>
      </w:r>
      <w:r w:rsidRPr="00E629AA">
        <w:rPr>
          <w:rFonts w:hint="eastAsia"/>
        </w:rPr>
        <w:t></w:t>
      </w:r>
      <w:r w:rsidRPr="00E629AA">
        <w:t>社會參與</w:t>
      </w:r>
      <w:r w:rsidR="003D62C8" w:rsidRPr="00E629AA">
        <w:tab/>
      </w:r>
      <w:r w:rsidRPr="00E629AA">
        <w:rPr>
          <w:rFonts w:hint="eastAsia"/>
        </w:rPr>
        <w:t></w:t>
      </w:r>
      <w:r w:rsidRPr="00E629AA">
        <w:t>社會控制</w:t>
      </w:r>
      <w:r w:rsidR="003D62C8" w:rsidRPr="00E629AA">
        <w:tab/>
      </w:r>
      <w:r w:rsidRPr="00E629AA">
        <w:rPr>
          <w:rFonts w:hint="eastAsia"/>
        </w:rPr>
        <w:t></w:t>
      </w:r>
      <w:r w:rsidRPr="00E629AA">
        <w:t>社會階層化</w:t>
      </w:r>
    </w:p>
    <w:p w:rsidR="00503E8C" w:rsidRDefault="00503E8C" w:rsidP="00503E8C">
      <w:pPr>
        <w:pStyle w:val="a"/>
        <w:spacing w:line="286" w:lineRule="exact"/>
      </w:pPr>
      <w:r>
        <w:t>有關社會個案工作的敘述，下列何者正確？</w:t>
      </w:r>
    </w:p>
    <w:p w:rsidR="00503E8C" w:rsidRDefault="00503E8C" w:rsidP="00503E8C">
      <w:pPr>
        <w:pStyle w:val="a7"/>
        <w:spacing w:line="286" w:lineRule="exact"/>
      </w:pPr>
      <w:r>
        <w:rPr>
          <w:rFonts w:hint="eastAsia"/>
        </w:rPr>
        <w:t></w:t>
      </w:r>
      <w:r>
        <w:t>社會個案工作就是一個助人的過程</w:t>
      </w:r>
    </w:p>
    <w:p w:rsidR="00503E8C" w:rsidRDefault="00503E8C" w:rsidP="00503E8C">
      <w:pPr>
        <w:pStyle w:val="a7"/>
        <w:spacing w:line="286" w:lineRule="exact"/>
      </w:pPr>
      <w:r>
        <w:rPr>
          <w:rFonts w:hint="eastAsia"/>
        </w:rPr>
        <w:t></w:t>
      </w:r>
      <w:r>
        <w:t>是第二</w:t>
      </w:r>
      <w:proofErr w:type="gramStart"/>
      <w:r>
        <w:t>個</w:t>
      </w:r>
      <w:proofErr w:type="gramEnd"/>
      <w:r>
        <w:t>發展成形的社會工作專業方法</w:t>
      </w:r>
    </w:p>
    <w:p w:rsidR="00503E8C" w:rsidRDefault="00503E8C" w:rsidP="00503E8C">
      <w:pPr>
        <w:pStyle w:val="a7"/>
        <w:spacing w:line="286" w:lineRule="exact"/>
      </w:pPr>
      <w:r>
        <w:rPr>
          <w:rFonts w:hint="eastAsia"/>
        </w:rPr>
        <w:t></w:t>
      </w:r>
      <w:r>
        <w:t>個案工作的介入範圍在現代與</w:t>
      </w:r>
      <w:r>
        <w:t>20</w:t>
      </w:r>
      <w:r>
        <w:t>世紀初都是相同</w:t>
      </w:r>
      <w:r>
        <w:t xml:space="preserve"> </w:t>
      </w:r>
    </w:p>
    <w:p w:rsidR="0032058F" w:rsidRDefault="00503E8C" w:rsidP="00503E8C">
      <w:pPr>
        <w:pStyle w:val="a7"/>
        <w:spacing w:line="286" w:lineRule="exact"/>
      </w:pPr>
      <w:r>
        <w:rPr>
          <w:rFonts w:hint="eastAsia"/>
        </w:rPr>
        <w:t></w:t>
      </w:r>
      <w:r>
        <w:t>個案工作的演進是為達成復健的目的</w:t>
      </w:r>
    </w:p>
    <w:p w:rsidR="0032058F" w:rsidRPr="00E629AA" w:rsidRDefault="0032058F" w:rsidP="00503E8C">
      <w:pPr>
        <w:pStyle w:val="a"/>
        <w:spacing w:line="286" w:lineRule="exact"/>
      </w:pPr>
      <w:r w:rsidRPr="00E629AA">
        <w:t>某社區有知名</w:t>
      </w:r>
      <w:proofErr w:type="gramStart"/>
      <w:r w:rsidRPr="00E629AA">
        <w:t>的鑄刀師傅</w:t>
      </w:r>
      <w:proofErr w:type="gramEnd"/>
      <w:r w:rsidRPr="00E629AA">
        <w:t>作為一種社區資產，是屬於</w:t>
      </w:r>
      <w:proofErr w:type="spellStart"/>
      <w:r w:rsidRPr="00E629AA">
        <w:t>Kretzm</w:t>
      </w:r>
      <w:r w:rsidR="00A94080">
        <w:t>a</w:t>
      </w:r>
      <w:r w:rsidRPr="00E629AA">
        <w:t>nn</w:t>
      </w:r>
      <w:proofErr w:type="spellEnd"/>
      <w:r w:rsidRPr="00E629AA">
        <w:t xml:space="preserve"> and McKnight</w:t>
      </w:r>
      <w:r w:rsidRPr="00E629AA">
        <w:t>發展的「立基於資產社區發展」（</w:t>
      </w:r>
      <w:r w:rsidRPr="00E629AA">
        <w:t>asset-based community development</w:t>
      </w:r>
      <w:r w:rsidRPr="00E629AA">
        <w:t>）模式中那一層面的資產？</w:t>
      </w:r>
    </w:p>
    <w:p w:rsidR="0032058F" w:rsidRPr="00E629AA" w:rsidRDefault="0032058F" w:rsidP="00503E8C">
      <w:pPr>
        <w:pStyle w:val="a7"/>
        <w:spacing w:line="286" w:lineRule="exact"/>
      </w:pPr>
      <w:r w:rsidRPr="00E629AA">
        <w:rPr>
          <w:rFonts w:hint="eastAsia"/>
        </w:rPr>
        <w:t></w:t>
      </w:r>
      <w:r w:rsidRPr="00E629AA">
        <w:t>機構層次</w:t>
      </w:r>
      <w:r w:rsidRPr="00E629AA">
        <w:tab/>
      </w:r>
      <w:r w:rsidRPr="00E629AA">
        <w:rPr>
          <w:rFonts w:hint="eastAsia"/>
        </w:rPr>
        <w:t></w:t>
      </w:r>
      <w:r w:rsidRPr="00E629AA">
        <w:t>鄰居之間的交流</w:t>
      </w:r>
      <w:r w:rsidRPr="00E629AA">
        <w:tab/>
      </w:r>
      <w:r w:rsidRPr="00E629AA">
        <w:rPr>
          <w:rFonts w:hint="eastAsia"/>
        </w:rPr>
        <w:t></w:t>
      </w:r>
      <w:r w:rsidRPr="00E629AA">
        <w:t>街區性質的資產</w:t>
      </w:r>
      <w:r w:rsidRPr="00E629AA">
        <w:tab/>
      </w:r>
      <w:r w:rsidRPr="00E629AA">
        <w:rPr>
          <w:rFonts w:hint="eastAsia"/>
        </w:rPr>
        <w:t></w:t>
      </w:r>
      <w:r w:rsidRPr="00E629AA">
        <w:t>個人層面的資產</w:t>
      </w:r>
    </w:p>
    <w:p w:rsidR="00920726" w:rsidRPr="00E629AA" w:rsidRDefault="00920726" w:rsidP="00503E8C">
      <w:pPr>
        <w:pStyle w:val="a"/>
        <w:spacing w:line="286" w:lineRule="exact"/>
      </w:pPr>
      <w:r w:rsidRPr="00E629AA">
        <w:t>下列何者是權力理論運用在社區工作的主要關注？</w:t>
      </w:r>
    </w:p>
    <w:p w:rsidR="00920726" w:rsidRPr="00E629AA" w:rsidRDefault="00920726" w:rsidP="00503E8C">
      <w:pPr>
        <w:pStyle w:val="a7"/>
        <w:spacing w:line="286" w:lineRule="exact"/>
      </w:pPr>
      <w:r w:rsidRPr="00E629AA">
        <w:rPr>
          <w:rFonts w:hint="eastAsia"/>
        </w:rPr>
        <w:t></w:t>
      </w:r>
      <w:r w:rsidRPr="00E629AA">
        <w:t>重視成人學習，個人改變即達到社區變遷</w:t>
      </w:r>
    </w:p>
    <w:p w:rsidR="00920726" w:rsidRPr="00E629AA" w:rsidRDefault="00920726" w:rsidP="00503E8C">
      <w:pPr>
        <w:pStyle w:val="a7"/>
        <w:spacing w:line="286" w:lineRule="exact"/>
      </w:pPr>
      <w:r w:rsidRPr="00E629AA">
        <w:rPr>
          <w:rFonts w:hint="eastAsia"/>
        </w:rPr>
        <w:t></w:t>
      </w:r>
      <w:r w:rsidRPr="00E629AA">
        <w:t>強調社區與外在環境的平衡關係，達到兩者的適配</w:t>
      </w:r>
    </w:p>
    <w:p w:rsidR="00920726" w:rsidRPr="00E629AA" w:rsidRDefault="00920726" w:rsidP="00503E8C">
      <w:pPr>
        <w:pStyle w:val="a7"/>
        <w:spacing w:line="286" w:lineRule="exact"/>
      </w:pPr>
      <w:r w:rsidRPr="00E629AA">
        <w:rPr>
          <w:rFonts w:hint="eastAsia"/>
        </w:rPr>
        <w:t></w:t>
      </w:r>
      <w:r w:rsidRPr="00E629AA">
        <w:t>人會在權力與規範下改變，故要爭取權力擁有者的支持</w:t>
      </w:r>
    </w:p>
    <w:p w:rsidR="00920726" w:rsidRPr="00E629AA" w:rsidRDefault="00920726" w:rsidP="00503E8C">
      <w:pPr>
        <w:pStyle w:val="a7"/>
        <w:spacing w:line="286" w:lineRule="exact"/>
      </w:pPr>
      <w:r w:rsidRPr="00E629AA">
        <w:rPr>
          <w:rFonts w:hint="eastAsia"/>
        </w:rPr>
        <w:t></w:t>
      </w:r>
      <w:r w:rsidRPr="00E629AA">
        <w:t>喚起受助者認清不平等的權力關係，協助受壓迫者重新取得權力，達到平等的對待</w:t>
      </w:r>
    </w:p>
    <w:p w:rsidR="00920726" w:rsidRPr="00E629AA" w:rsidRDefault="00920726" w:rsidP="00503E8C">
      <w:pPr>
        <w:pStyle w:val="a"/>
        <w:spacing w:line="286" w:lineRule="exact"/>
      </w:pPr>
      <w:r w:rsidRPr="00E629AA">
        <w:t>實務社區工作技術包括「基礎入門」及「公民組織」兩大部分，下列敘述何者錯誤？</w:t>
      </w:r>
    </w:p>
    <w:p w:rsidR="00920726" w:rsidRPr="00E629AA" w:rsidRDefault="00920726" w:rsidP="00503E8C">
      <w:pPr>
        <w:pStyle w:val="a7"/>
        <w:spacing w:line="286" w:lineRule="exact"/>
      </w:pPr>
      <w:r w:rsidRPr="00E629AA">
        <w:rPr>
          <w:rFonts w:hint="eastAsia"/>
        </w:rPr>
        <w:t></w:t>
      </w:r>
      <w:r w:rsidRPr="00E629AA">
        <w:t>觀察社區屬於「基礎入門」</w:t>
      </w:r>
      <w:r w:rsidR="003D62C8" w:rsidRPr="00E629AA">
        <w:tab/>
      </w:r>
      <w:r w:rsidRPr="00E629AA">
        <w:rPr>
          <w:rFonts w:hint="eastAsia"/>
        </w:rPr>
        <w:t></w:t>
      </w:r>
      <w:r w:rsidRPr="00E629AA">
        <w:t>社區領導者角色的認識屬於「基礎入門」</w:t>
      </w:r>
    </w:p>
    <w:p w:rsidR="00920726" w:rsidRPr="00E629AA" w:rsidRDefault="00920726" w:rsidP="00503E8C">
      <w:pPr>
        <w:pStyle w:val="a7"/>
        <w:spacing w:line="286" w:lineRule="exact"/>
      </w:pPr>
      <w:r w:rsidRPr="00E629AA">
        <w:rPr>
          <w:rFonts w:hint="eastAsia"/>
        </w:rPr>
        <w:t></w:t>
      </w:r>
      <w:r w:rsidRPr="00E629AA">
        <w:t>招募社區志工屬於「公民組織」</w:t>
      </w:r>
      <w:r w:rsidR="003D62C8" w:rsidRPr="00E629AA">
        <w:tab/>
      </w:r>
      <w:r w:rsidRPr="00E629AA">
        <w:rPr>
          <w:rFonts w:hint="eastAsia"/>
        </w:rPr>
        <w:t></w:t>
      </w:r>
      <w:r w:rsidRPr="00E629AA">
        <w:t>形成社區願景屬於「公民組織」</w:t>
      </w:r>
    </w:p>
    <w:p w:rsidR="00BD6648" w:rsidRDefault="00BD6648" w:rsidP="00503E8C">
      <w:pPr>
        <w:pStyle w:val="a"/>
        <w:spacing w:line="286" w:lineRule="exact"/>
      </w:pPr>
      <w:r>
        <w:t>Henderson</w:t>
      </w:r>
      <w:r>
        <w:t>（</w:t>
      </w:r>
      <w:r>
        <w:t>2005</w:t>
      </w:r>
      <w:r>
        <w:t>）指出歐盟各國中落後社區存在共同特性，不包括下列何者？</w:t>
      </w:r>
    </w:p>
    <w:p w:rsidR="00BD6648" w:rsidRDefault="00BD6648" w:rsidP="00503E8C">
      <w:pPr>
        <w:pStyle w:val="a7"/>
        <w:spacing w:line="286" w:lineRule="exact"/>
      </w:pPr>
      <w:r>
        <w:rPr>
          <w:rFonts w:hint="eastAsia"/>
        </w:rPr>
        <w:t></w:t>
      </w:r>
      <w:r>
        <w:t>貧窮與失業</w:t>
      </w:r>
    </w:p>
    <w:p w:rsidR="00BD6648" w:rsidRDefault="00BD6648" w:rsidP="00503E8C">
      <w:pPr>
        <w:pStyle w:val="a7"/>
        <w:spacing w:line="286" w:lineRule="exact"/>
      </w:pPr>
      <w:r>
        <w:rPr>
          <w:rFonts w:hint="eastAsia"/>
        </w:rPr>
        <w:t></w:t>
      </w:r>
      <w:r>
        <w:t>不安全、高犯罪及對犯罪的恐懼</w:t>
      </w:r>
    </w:p>
    <w:p w:rsidR="00BD6648" w:rsidRDefault="00BD6648" w:rsidP="00503E8C">
      <w:pPr>
        <w:pStyle w:val="a7"/>
        <w:spacing w:line="286" w:lineRule="exact"/>
      </w:pPr>
      <w:r>
        <w:rPr>
          <w:rFonts w:hint="eastAsia"/>
        </w:rPr>
        <w:t></w:t>
      </w:r>
      <w:r>
        <w:t>孤立與公共設施的不足</w:t>
      </w:r>
    </w:p>
    <w:p w:rsidR="00920726" w:rsidRPr="00E629AA" w:rsidRDefault="00BD6648" w:rsidP="00503E8C">
      <w:pPr>
        <w:pStyle w:val="a7"/>
        <w:spacing w:line="286" w:lineRule="exact"/>
      </w:pPr>
      <w:r>
        <w:rPr>
          <w:rFonts w:hint="eastAsia"/>
        </w:rPr>
        <w:t></w:t>
      </w:r>
      <w:r>
        <w:t>互不往來的關係和較低度的衝突</w:t>
      </w:r>
    </w:p>
    <w:p w:rsidR="00920726" w:rsidRPr="00E629AA" w:rsidRDefault="00920726" w:rsidP="00503E8C">
      <w:pPr>
        <w:pStyle w:val="a"/>
        <w:spacing w:line="286" w:lineRule="exact"/>
      </w:pPr>
      <w:r w:rsidRPr="00E629AA">
        <w:t>在「社區失落理論」相對應的是「社區保存理論」，有關社區保存理論的敘述，下列何者錯誤？</w:t>
      </w:r>
    </w:p>
    <w:p w:rsidR="00920726" w:rsidRPr="00E629AA" w:rsidRDefault="00920726" w:rsidP="00503E8C">
      <w:pPr>
        <w:pStyle w:val="a7"/>
        <w:spacing w:line="286" w:lineRule="exact"/>
      </w:pPr>
      <w:r w:rsidRPr="00E629AA">
        <w:rPr>
          <w:rFonts w:hint="eastAsia"/>
        </w:rPr>
        <w:t></w:t>
      </w:r>
      <w:r w:rsidRPr="00E629AA">
        <w:t>家庭的親密關係與心理的支持，在鄉村社區較都市社區重要</w:t>
      </w:r>
    </w:p>
    <w:p w:rsidR="00920726" w:rsidRPr="00E629AA" w:rsidRDefault="00920726" w:rsidP="00503E8C">
      <w:pPr>
        <w:pStyle w:val="a7"/>
        <w:spacing w:line="286" w:lineRule="exact"/>
      </w:pPr>
      <w:r w:rsidRPr="00E629AA">
        <w:rPr>
          <w:rFonts w:hint="eastAsia"/>
        </w:rPr>
        <w:t></w:t>
      </w:r>
      <w:r w:rsidRPr="00E629AA">
        <w:t>居住於都市社區仍然保有親戚、鄰居及朋友的支持</w:t>
      </w:r>
    </w:p>
    <w:p w:rsidR="00920726" w:rsidRPr="00E629AA" w:rsidRDefault="00920726" w:rsidP="00503E8C">
      <w:pPr>
        <w:pStyle w:val="a7"/>
        <w:spacing w:line="286" w:lineRule="exact"/>
      </w:pPr>
      <w:r w:rsidRPr="00E629AA">
        <w:rPr>
          <w:rFonts w:hint="eastAsia"/>
        </w:rPr>
        <w:t></w:t>
      </w:r>
      <w:r w:rsidRPr="00E629AA">
        <w:t>都市居民投入初級網絡與鄉村居民無分軒輊</w:t>
      </w:r>
    </w:p>
    <w:p w:rsidR="00920726" w:rsidRPr="00E629AA" w:rsidRDefault="00920726" w:rsidP="00503E8C">
      <w:pPr>
        <w:pStyle w:val="a7"/>
        <w:spacing w:line="286" w:lineRule="exact"/>
      </w:pPr>
      <w:r w:rsidRPr="00E629AA">
        <w:rPr>
          <w:rFonts w:hint="eastAsia"/>
        </w:rPr>
        <w:t></w:t>
      </w:r>
      <w:r w:rsidRPr="00E629AA">
        <w:t>都市居民的個人網絡分</w:t>
      </w:r>
      <w:r w:rsidR="00E629AA" w:rsidRPr="00E629AA">
        <w:t>布</w:t>
      </w:r>
      <w:r w:rsidRPr="00E629AA">
        <w:t>較廣，特殊性的功能稍微多一些</w:t>
      </w:r>
    </w:p>
    <w:p w:rsidR="00920726" w:rsidRPr="00E629AA" w:rsidRDefault="00920726" w:rsidP="00503E8C">
      <w:pPr>
        <w:pStyle w:val="a"/>
        <w:spacing w:line="286" w:lineRule="exact"/>
      </w:pPr>
      <w:r w:rsidRPr="00E629AA">
        <w:t>社區方案經費之基本編列方式，下列何者錯誤？</w:t>
      </w:r>
    </w:p>
    <w:p w:rsidR="00920726" w:rsidRPr="00E629AA" w:rsidRDefault="00920726" w:rsidP="00503E8C">
      <w:pPr>
        <w:pStyle w:val="a7"/>
        <w:spacing w:line="286" w:lineRule="exact"/>
      </w:pPr>
      <w:r w:rsidRPr="00E629AA">
        <w:rPr>
          <w:rFonts w:hint="eastAsia"/>
        </w:rPr>
        <w:t></w:t>
      </w:r>
      <w:r w:rsidRPr="00E629AA">
        <w:t>依項目取向編列</w:t>
      </w:r>
      <w:r w:rsidR="003D62C8" w:rsidRPr="00E629AA">
        <w:tab/>
      </w:r>
      <w:r w:rsidR="003D62C8" w:rsidRPr="00E629AA">
        <w:tab/>
      </w:r>
      <w:r w:rsidRPr="00E629AA">
        <w:rPr>
          <w:rFonts w:hint="eastAsia"/>
        </w:rPr>
        <w:t></w:t>
      </w:r>
      <w:r w:rsidRPr="00E629AA">
        <w:t>依功能取向編列</w:t>
      </w:r>
    </w:p>
    <w:p w:rsidR="00920726" w:rsidRPr="00E629AA" w:rsidRDefault="00920726" w:rsidP="00503E8C">
      <w:pPr>
        <w:pStyle w:val="a7"/>
        <w:spacing w:line="286" w:lineRule="exact"/>
      </w:pPr>
      <w:r w:rsidRPr="00E629AA">
        <w:rPr>
          <w:rFonts w:hint="eastAsia"/>
        </w:rPr>
        <w:t></w:t>
      </w:r>
      <w:r w:rsidRPr="00E629AA">
        <w:t>依收支並列取向編列</w:t>
      </w:r>
      <w:r w:rsidR="003D62C8" w:rsidRPr="00E629AA">
        <w:tab/>
      </w:r>
      <w:r w:rsidRPr="00E629AA">
        <w:rPr>
          <w:rFonts w:hint="eastAsia"/>
        </w:rPr>
        <w:t></w:t>
      </w:r>
      <w:r w:rsidRPr="00E629AA">
        <w:t>依目標管理取向編列</w:t>
      </w:r>
    </w:p>
    <w:p w:rsidR="00920726" w:rsidRPr="00E629AA" w:rsidRDefault="00920726" w:rsidP="00503E8C">
      <w:pPr>
        <w:pStyle w:val="a"/>
        <w:spacing w:line="286" w:lineRule="exact"/>
      </w:pPr>
      <w:r w:rsidRPr="00E629AA">
        <w:t>有關社區方案的規劃及運作原則，下列何者錯誤？</w:t>
      </w:r>
    </w:p>
    <w:p w:rsidR="00920726" w:rsidRPr="00E629AA" w:rsidRDefault="00920726" w:rsidP="00503E8C">
      <w:pPr>
        <w:pStyle w:val="a7"/>
        <w:spacing w:line="286" w:lineRule="exact"/>
      </w:pPr>
      <w:r w:rsidRPr="00E629AA">
        <w:rPr>
          <w:rFonts w:hint="eastAsia"/>
        </w:rPr>
        <w:t></w:t>
      </w:r>
      <w:r w:rsidRPr="00E629AA">
        <w:t>方案內容可規劃為</w:t>
      </w:r>
      <w:proofErr w:type="gramStart"/>
      <w:r w:rsidRPr="00E629AA">
        <w:t>單次型或</w:t>
      </w:r>
      <w:proofErr w:type="gramEnd"/>
      <w:r w:rsidRPr="00E629AA">
        <w:t>帶狀型活動</w:t>
      </w:r>
    </w:p>
    <w:p w:rsidR="00920726" w:rsidRPr="00E629AA" w:rsidRDefault="00920726" w:rsidP="00503E8C">
      <w:pPr>
        <w:pStyle w:val="a7"/>
        <w:spacing w:line="286" w:lineRule="exact"/>
      </w:pPr>
      <w:r w:rsidRPr="00E629AA">
        <w:rPr>
          <w:rFonts w:hint="eastAsia"/>
        </w:rPr>
        <w:t></w:t>
      </w:r>
      <w:r w:rsidRPr="00E629AA">
        <w:t>短期方案目的需對應社區發展的中長期目標</w:t>
      </w:r>
    </w:p>
    <w:p w:rsidR="00920726" w:rsidRPr="00E629AA" w:rsidRDefault="00920726" w:rsidP="00503E8C">
      <w:pPr>
        <w:pStyle w:val="a7"/>
        <w:spacing w:line="286" w:lineRule="exact"/>
      </w:pPr>
      <w:r w:rsidRPr="00E629AA">
        <w:rPr>
          <w:rFonts w:hint="eastAsia"/>
        </w:rPr>
        <w:t></w:t>
      </w:r>
      <w:r w:rsidRPr="00E629AA">
        <w:t>方案目標需兼顧社區問題解決及社區幹部能力培植</w:t>
      </w:r>
    </w:p>
    <w:p w:rsidR="00920726" w:rsidRPr="00E629AA" w:rsidRDefault="00920726" w:rsidP="00503E8C">
      <w:pPr>
        <w:pStyle w:val="a7"/>
        <w:spacing w:line="286" w:lineRule="exact"/>
      </w:pPr>
      <w:r w:rsidRPr="00E629AA">
        <w:rPr>
          <w:rFonts w:hint="eastAsia"/>
        </w:rPr>
        <w:t></w:t>
      </w:r>
      <w:r w:rsidRPr="00E629AA">
        <w:t>將社區方案外包給具有專業的團隊是永續的作法</w:t>
      </w:r>
    </w:p>
    <w:p w:rsidR="00920726" w:rsidRPr="00E629AA" w:rsidRDefault="00920726" w:rsidP="00A132C1">
      <w:pPr>
        <w:pStyle w:val="a"/>
        <w:spacing w:line="286" w:lineRule="exact"/>
      </w:pPr>
      <w:r w:rsidRPr="00E629AA">
        <w:t>發展地方文化產業和在地</w:t>
      </w:r>
      <w:bookmarkStart w:id="0" w:name="_GoBack"/>
      <w:bookmarkEnd w:id="0"/>
      <w:r w:rsidRPr="00E629AA">
        <w:t>特色旅遊業，結果可能是社區一部分人獲利，一部分人承擔改變的代價。上述情形屬於下列何種矛盾？</w:t>
      </w:r>
    </w:p>
    <w:p w:rsidR="00920726" w:rsidRPr="00E629AA" w:rsidRDefault="00920726" w:rsidP="00503E8C">
      <w:pPr>
        <w:pStyle w:val="a7"/>
        <w:spacing w:line="286" w:lineRule="exact"/>
      </w:pPr>
      <w:r w:rsidRPr="00E629AA">
        <w:rPr>
          <w:rFonts w:hint="eastAsia"/>
        </w:rPr>
        <w:t></w:t>
      </w:r>
      <w:r w:rsidRPr="00E629AA">
        <w:t>集體經營與個體經營的矛盾</w:t>
      </w:r>
      <w:r w:rsidR="003D62C8" w:rsidRPr="00E629AA">
        <w:tab/>
      </w:r>
      <w:r w:rsidRPr="00E629AA">
        <w:rPr>
          <w:rFonts w:hint="eastAsia"/>
        </w:rPr>
        <w:t></w:t>
      </w:r>
      <w:r w:rsidRPr="00E629AA">
        <w:t>社區發展與經濟</w:t>
      </w:r>
      <w:proofErr w:type="gramStart"/>
      <w:r w:rsidRPr="00E629AA">
        <w:t>發展間的矛盾</w:t>
      </w:r>
      <w:proofErr w:type="gramEnd"/>
    </w:p>
    <w:p w:rsidR="00920726" w:rsidRPr="00E629AA" w:rsidRDefault="00920726" w:rsidP="00503E8C">
      <w:pPr>
        <w:pStyle w:val="a7"/>
        <w:spacing w:line="286" w:lineRule="exact"/>
      </w:pPr>
      <w:r w:rsidRPr="00E629AA">
        <w:rPr>
          <w:rFonts w:hint="eastAsia"/>
        </w:rPr>
        <w:t></w:t>
      </w:r>
      <w:r w:rsidRPr="00E629AA">
        <w:t>社區產業發展中獲利者與承擔者的矛盾</w:t>
      </w:r>
      <w:r w:rsidR="003D62C8" w:rsidRPr="00E629AA">
        <w:tab/>
      </w:r>
      <w:r w:rsidRPr="00E629AA">
        <w:rPr>
          <w:rFonts w:hint="eastAsia"/>
        </w:rPr>
        <w:t></w:t>
      </w:r>
      <w:r w:rsidRPr="00E629AA">
        <w:t>社區經濟與世界經濟的矛盾</w:t>
      </w:r>
    </w:p>
    <w:p w:rsidR="00920726" w:rsidRPr="00E629AA" w:rsidRDefault="00920726" w:rsidP="00503E8C">
      <w:pPr>
        <w:pStyle w:val="a"/>
        <w:spacing w:line="286" w:lineRule="exact"/>
      </w:pPr>
      <w:r w:rsidRPr="00E629AA">
        <w:t>2010</w:t>
      </w:r>
      <w:r w:rsidRPr="00E629AA">
        <w:t>年後我國政府推動各縣市設立社區培力中心，下列何者不是該中心的主要任務和運作方式？</w:t>
      </w:r>
    </w:p>
    <w:p w:rsidR="00920726" w:rsidRPr="00E629AA" w:rsidRDefault="00920726" w:rsidP="00503E8C">
      <w:pPr>
        <w:pStyle w:val="a7"/>
        <w:spacing w:line="286" w:lineRule="exact"/>
      </w:pPr>
      <w:r w:rsidRPr="00E629AA">
        <w:rPr>
          <w:rFonts w:hint="eastAsia"/>
        </w:rPr>
        <w:t></w:t>
      </w:r>
      <w:r w:rsidRPr="00E629AA">
        <w:t>運用專業人力</w:t>
      </w:r>
    </w:p>
    <w:p w:rsidR="00920726" w:rsidRPr="00E629AA" w:rsidRDefault="00920726" w:rsidP="00503E8C">
      <w:pPr>
        <w:pStyle w:val="a7"/>
        <w:spacing w:line="286" w:lineRule="exact"/>
      </w:pPr>
      <w:r w:rsidRPr="00E629AA">
        <w:rPr>
          <w:rFonts w:hint="eastAsia"/>
        </w:rPr>
        <w:t></w:t>
      </w:r>
      <w:r w:rsidRPr="00E629AA">
        <w:t>對社區發展組織進行輔導</w:t>
      </w:r>
    </w:p>
    <w:p w:rsidR="00920726" w:rsidRPr="00E629AA" w:rsidRDefault="00920726" w:rsidP="00503E8C">
      <w:pPr>
        <w:pStyle w:val="a7"/>
        <w:spacing w:line="286" w:lineRule="exact"/>
      </w:pPr>
      <w:r w:rsidRPr="00E629AA">
        <w:rPr>
          <w:rFonts w:hint="eastAsia"/>
        </w:rPr>
        <w:t></w:t>
      </w:r>
      <w:r w:rsidRPr="00E629AA">
        <w:t>分為公設民營與公設公營兩類</w:t>
      </w:r>
    </w:p>
    <w:p w:rsidR="003A1322" w:rsidRPr="00E629AA" w:rsidRDefault="00920726" w:rsidP="00503E8C">
      <w:pPr>
        <w:pStyle w:val="a7"/>
        <w:spacing w:line="286" w:lineRule="exact"/>
      </w:pPr>
      <w:r w:rsidRPr="00E629AA">
        <w:rPr>
          <w:rFonts w:hint="eastAsia"/>
        </w:rPr>
        <w:t></w:t>
      </w:r>
      <w:r w:rsidRPr="00E629AA">
        <w:t>在各縣市命名不一，如社區培力中心、社區資源中心、社區願景中心等</w:t>
      </w:r>
    </w:p>
    <w:sectPr w:rsidR="003A1322" w:rsidRPr="00E629AA" w:rsidSect="00562928">
      <w:headerReference w:type="even" r:id="rId7"/>
      <w:headerReference w:type="default" r:id="rId8"/>
      <w:headerReference w:type="first" r:id="rId9"/>
      <w:pgSz w:w="11906" w:h="16838" w:code="9"/>
      <w:pgMar w:top="851" w:right="680" w:bottom="680" w:left="680" w:header="851" w:footer="567"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6E45" w:rsidRDefault="00D16E45" w:rsidP="009F7437">
      <w:r>
        <w:separator/>
      </w:r>
    </w:p>
  </w:endnote>
  <w:endnote w:type="continuationSeparator" w:id="0">
    <w:p w:rsidR="00D16E45" w:rsidRDefault="00D16E45" w:rsidP="009F7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6E45" w:rsidRDefault="00D16E45" w:rsidP="009F7437">
      <w:r>
        <w:separator/>
      </w:r>
    </w:p>
  </w:footnote>
  <w:footnote w:type="continuationSeparator" w:id="0">
    <w:p w:rsidR="00D16E45" w:rsidRDefault="00D16E45" w:rsidP="009F7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W w:w="1246" w:type="dxa"/>
      <w:jc w:val="right"/>
      <w:tblBorders>
        <w:top w:val="none" w:sz="0" w:space="0" w:color="auto"/>
        <w:left w:val="single" w:sz="8" w:space="0" w:color="auto"/>
        <w:bottom w:val="single" w:sz="8"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9"/>
      <w:gridCol w:w="643"/>
    </w:tblGrid>
    <w:tr w:rsidR="00411CB4" w:rsidRPr="00E629AA" w:rsidTr="00411CB4">
      <w:trPr>
        <w:jc w:val="right"/>
      </w:trPr>
      <w:tc>
        <w:tcPr>
          <w:tcW w:w="611" w:type="dxa"/>
          <w:noWrap/>
        </w:tcPr>
        <w:p w:rsidR="00411CB4" w:rsidRPr="00E629AA" w:rsidRDefault="00411CB4" w:rsidP="00411CB4">
          <w:pPr>
            <w:spacing w:line="240" w:lineRule="exact"/>
            <w:rPr>
              <w:rFonts w:ascii="Times New Roman" w:eastAsia="標楷體" w:hAnsi="Times New Roman" w:cs="Times New Roman"/>
            </w:rPr>
          </w:pPr>
          <w:r w:rsidRPr="00E629AA">
            <w:rPr>
              <w:rFonts w:ascii="Times New Roman" w:eastAsia="標楷體" w:hAnsi="Times New Roman" w:cs="Times New Roman" w:hint="eastAsia"/>
            </w:rPr>
            <w:t>代號：</w:t>
          </w:r>
        </w:p>
      </w:tc>
      <w:tc>
        <w:tcPr>
          <w:tcW w:w="635" w:type="dxa"/>
          <w:noWrap/>
        </w:tcPr>
        <w:p w:rsidR="00411CB4" w:rsidRPr="00E629AA" w:rsidRDefault="00DF1047" w:rsidP="007649CB">
          <w:pPr>
            <w:spacing w:line="240" w:lineRule="exact"/>
            <w:rPr>
              <w:rFonts w:ascii="Times New Roman" w:hAnsi="Times New Roman" w:cs="Times New Roman"/>
            </w:rPr>
          </w:pPr>
          <w:r w:rsidRPr="00E629AA">
            <w:rPr>
              <w:rFonts w:ascii="Times New Roman" w:hAnsi="Times New Roman" w:cs="Times New Roman" w:hint="eastAsia"/>
            </w:rPr>
            <w:t>103</w:t>
          </w:r>
          <w:r w:rsidR="007649CB" w:rsidRPr="00E629AA">
            <w:rPr>
              <w:rFonts w:ascii="Times New Roman" w:hAnsi="Times New Roman" w:cs="Times New Roman"/>
            </w:rPr>
            <w:t>2</w:t>
          </w:r>
          <w:r w:rsidRPr="00E629AA">
            <w:rPr>
              <w:rFonts w:ascii="Times New Roman" w:hAnsi="Times New Roman" w:cs="Times New Roman" w:hint="eastAsia"/>
            </w:rPr>
            <w:t>0</w:t>
          </w:r>
        </w:p>
      </w:tc>
    </w:tr>
    <w:tr w:rsidR="00411CB4" w:rsidRPr="00E629AA" w:rsidTr="00411CB4">
      <w:trPr>
        <w:jc w:val="right"/>
      </w:trPr>
      <w:tc>
        <w:tcPr>
          <w:tcW w:w="611" w:type="dxa"/>
          <w:noWrap/>
        </w:tcPr>
        <w:p w:rsidR="00411CB4" w:rsidRPr="00E629AA" w:rsidRDefault="00411CB4" w:rsidP="00411CB4">
          <w:pPr>
            <w:spacing w:line="240" w:lineRule="exact"/>
            <w:rPr>
              <w:rFonts w:ascii="Times New Roman" w:eastAsia="標楷體" w:hAnsi="Times New Roman" w:cs="Times New Roman"/>
            </w:rPr>
          </w:pPr>
          <w:r w:rsidRPr="00E629AA">
            <w:rPr>
              <w:rFonts w:ascii="Times New Roman" w:eastAsia="標楷體" w:hAnsi="Times New Roman" w:cs="Times New Roman" w:hint="eastAsia"/>
            </w:rPr>
            <w:t>頁次</w:t>
          </w:r>
          <w:r w:rsidRPr="00E629AA">
            <w:rPr>
              <w:rFonts w:ascii="Times New Roman" w:eastAsia="標楷體" w:hAnsi="Times New Roman" w:cs="Times New Roman"/>
            </w:rPr>
            <w:t>：</w:t>
          </w:r>
        </w:p>
      </w:tc>
      <w:tc>
        <w:tcPr>
          <w:tcW w:w="635" w:type="dxa"/>
          <w:noWrap/>
        </w:tcPr>
        <w:p w:rsidR="00411CB4" w:rsidRPr="00E629AA" w:rsidRDefault="00583E0C" w:rsidP="00411CB4">
          <w:pPr>
            <w:spacing w:line="240" w:lineRule="exact"/>
            <w:rPr>
              <w:rFonts w:ascii="Times New Roman" w:hAnsi="Times New Roman" w:cs="Times New Roman"/>
            </w:rPr>
          </w:pPr>
          <w:r w:rsidRPr="00E629AA">
            <w:rPr>
              <w:rFonts w:ascii="Times New Roman" w:hAnsi="Times New Roman" w:cs="Times New Roman"/>
            </w:rPr>
            <w:fldChar w:fldCharType="begin"/>
          </w:r>
          <w:r w:rsidRPr="00E629AA">
            <w:rPr>
              <w:rFonts w:ascii="Times New Roman" w:hAnsi="Times New Roman" w:cs="Times New Roman"/>
            </w:rPr>
            <w:instrText xml:space="preserve"> NUMPAGES  \* Arabic  \* MERGEFORMAT </w:instrText>
          </w:r>
          <w:r w:rsidRPr="00E629AA">
            <w:rPr>
              <w:rFonts w:ascii="Times New Roman" w:hAnsi="Times New Roman" w:cs="Times New Roman"/>
            </w:rPr>
            <w:fldChar w:fldCharType="separate"/>
          </w:r>
          <w:r w:rsidR="00A132C1">
            <w:rPr>
              <w:rFonts w:ascii="Times New Roman" w:hAnsi="Times New Roman" w:cs="Times New Roman"/>
              <w:noProof/>
            </w:rPr>
            <w:t>4</w:t>
          </w:r>
          <w:r w:rsidRPr="00E629AA">
            <w:rPr>
              <w:rFonts w:ascii="Times New Roman" w:hAnsi="Times New Roman" w:cs="Times New Roman"/>
            </w:rPr>
            <w:fldChar w:fldCharType="end"/>
          </w:r>
          <w:r w:rsidRPr="00E629AA">
            <w:rPr>
              <w:rFonts w:ascii="Times New Roman" w:hAnsi="Times New Roman" w:cs="Times New Roman" w:hint="eastAsia"/>
              <w:w w:val="66"/>
            </w:rPr>
            <w:t>－</w:t>
          </w:r>
          <w:r w:rsidRPr="00E629AA">
            <w:rPr>
              <w:rFonts w:ascii="Times New Roman" w:hAnsi="Times New Roman" w:cs="Times New Roman"/>
            </w:rPr>
            <w:fldChar w:fldCharType="begin"/>
          </w:r>
          <w:r w:rsidRPr="00E629AA">
            <w:rPr>
              <w:rFonts w:ascii="Times New Roman" w:hAnsi="Times New Roman" w:cs="Times New Roman"/>
            </w:rPr>
            <w:instrText xml:space="preserve"> PAGE  \* Arabic  \* MERGEFORMAT </w:instrText>
          </w:r>
          <w:r w:rsidRPr="00E629AA">
            <w:rPr>
              <w:rFonts w:ascii="Times New Roman" w:hAnsi="Times New Roman" w:cs="Times New Roman"/>
            </w:rPr>
            <w:fldChar w:fldCharType="separate"/>
          </w:r>
          <w:r w:rsidR="00A132C1">
            <w:rPr>
              <w:rFonts w:ascii="Times New Roman" w:hAnsi="Times New Roman" w:cs="Times New Roman"/>
              <w:noProof/>
            </w:rPr>
            <w:t>2</w:t>
          </w:r>
          <w:r w:rsidRPr="00E629AA">
            <w:rPr>
              <w:rFonts w:ascii="Times New Roman" w:hAnsi="Times New Roman" w:cs="Times New Roman"/>
            </w:rPr>
            <w:fldChar w:fldCharType="end"/>
          </w:r>
        </w:p>
      </w:tc>
    </w:tr>
  </w:tbl>
  <w:p w:rsidR="00411CB4" w:rsidRPr="00E629AA" w:rsidRDefault="00411CB4" w:rsidP="00411CB4">
    <w:pPr>
      <w:pStyle w:val="aa"/>
      <w:spacing w:line="14" w:lineRule="exact"/>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32"/>
      <w:gridCol w:w="614"/>
    </w:tblGrid>
    <w:tr w:rsidR="00411CB4" w:rsidRPr="00E629AA" w:rsidTr="00411CB4">
      <w:tc>
        <w:tcPr>
          <w:tcW w:w="616" w:type="dxa"/>
          <w:noWrap/>
        </w:tcPr>
        <w:p w:rsidR="00411CB4" w:rsidRPr="00E629AA" w:rsidRDefault="00411CB4" w:rsidP="00411CB4">
          <w:pPr>
            <w:spacing w:line="240" w:lineRule="exact"/>
            <w:rPr>
              <w:rFonts w:ascii="Times New Roman" w:eastAsia="標楷體" w:hAnsi="Times New Roman" w:cs="Times New Roman"/>
            </w:rPr>
          </w:pPr>
          <w:r w:rsidRPr="00E629AA">
            <w:rPr>
              <w:rFonts w:ascii="Times New Roman" w:eastAsia="標楷體" w:hAnsi="Times New Roman" w:cs="Times New Roman" w:hint="eastAsia"/>
            </w:rPr>
            <w:t>代號：</w:t>
          </w:r>
        </w:p>
      </w:tc>
      <w:tc>
        <w:tcPr>
          <w:tcW w:w="630" w:type="dxa"/>
        </w:tcPr>
        <w:p w:rsidR="00411CB4" w:rsidRPr="00E629AA" w:rsidRDefault="00DF1047" w:rsidP="007649CB">
          <w:pPr>
            <w:spacing w:line="240" w:lineRule="exact"/>
            <w:rPr>
              <w:rFonts w:ascii="Times New Roman" w:hAnsi="Times New Roman" w:cs="Times New Roman"/>
            </w:rPr>
          </w:pPr>
          <w:r w:rsidRPr="00E629AA">
            <w:rPr>
              <w:rFonts w:ascii="Times New Roman" w:hAnsi="Times New Roman" w:cs="Times New Roman" w:hint="eastAsia"/>
            </w:rPr>
            <w:t>1</w:t>
          </w:r>
          <w:r w:rsidRPr="00E629AA">
            <w:rPr>
              <w:rFonts w:ascii="Times New Roman" w:hAnsi="Times New Roman" w:cs="Times New Roman"/>
            </w:rPr>
            <w:t>03</w:t>
          </w:r>
          <w:r w:rsidR="007649CB" w:rsidRPr="00E629AA">
            <w:rPr>
              <w:rFonts w:ascii="Times New Roman" w:hAnsi="Times New Roman" w:cs="Times New Roman"/>
            </w:rPr>
            <w:t>2</w:t>
          </w:r>
          <w:r w:rsidRPr="00E629AA">
            <w:rPr>
              <w:rFonts w:ascii="Times New Roman" w:hAnsi="Times New Roman" w:cs="Times New Roman"/>
            </w:rPr>
            <w:t>0</w:t>
          </w:r>
        </w:p>
      </w:tc>
    </w:tr>
    <w:tr w:rsidR="00411CB4" w:rsidRPr="00E629AA" w:rsidTr="00411CB4">
      <w:tc>
        <w:tcPr>
          <w:tcW w:w="616" w:type="dxa"/>
          <w:noWrap/>
        </w:tcPr>
        <w:p w:rsidR="00411CB4" w:rsidRPr="00E629AA" w:rsidRDefault="00411CB4" w:rsidP="00411CB4">
          <w:pPr>
            <w:spacing w:line="240" w:lineRule="exact"/>
            <w:rPr>
              <w:rFonts w:ascii="Times New Roman" w:eastAsia="標楷體" w:hAnsi="Times New Roman" w:cs="Times New Roman"/>
            </w:rPr>
          </w:pPr>
          <w:r w:rsidRPr="00E629AA">
            <w:rPr>
              <w:rFonts w:ascii="Times New Roman" w:eastAsia="標楷體" w:hAnsi="Times New Roman" w:cs="Times New Roman" w:hint="eastAsia"/>
            </w:rPr>
            <w:t>頁次</w:t>
          </w:r>
          <w:r w:rsidRPr="00E629AA">
            <w:rPr>
              <w:rFonts w:ascii="Times New Roman" w:eastAsia="標楷體" w:hAnsi="Times New Roman" w:cs="Times New Roman"/>
            </w:rPr>
            <w:t>：</w:t>
          </w:r>
        </w:p>
      </w:tc>
      <w:tc>
        <w:tcPr>
          <w:tcW w:w="630" w:type="dxa"/>
        </w:tcPr>
        <w:p w:rsidR="00411CB4" w:rsidRPr="00E629AA" w:rsidRDefault="00583E0C" w:rsidP="00411CB4">
          <w:pPr>
            <w:spacing w:line="240" w:lineRule="exact"/>
            <w:rPr>
              <w:rFonts w:ascii="Times New Roman" w:hAnsi="Times New Roman" w:cs="Times New Roman"/>
            </w:rPr>
          </w:pPr>
          <w:r w:rsidRPr="00E629AA">
            <w:rPr>
              <w:rFonts w:ascii="Times New Roman" w:hAnsi="Times New Roman" w:cs="Times New Roman"/>
            </w:rPr>
            <w:fldChar w:fldCharType="begin"/>
          </w:r>
          <w:r w:rsidRPr="00E629AA">
            <w:rPr>
              <w:rFonts w:ascii="Times New Roman" w:hAnsi="Times New Roman" w:cs="Times New Roman"/>
            </w:rPr>
            <w:instrText xml:space="preserve"> NUMPAGES  \* Arabic  \* MERGEFORMAT </w:instrText>
          </w:r>
          <w:r w:rsidRPr="00E629AA">
            <w:rPr>
              <w:rFonts w:ascii="Times New Roman" w:hAnsi="Times New Roman" w:cs="Times New Roman"/>
            </w:rPr>
            <w:fldChar w:fldCharType="separate"/>
          </w:r>
          <w:r w:rsidR="00E34D4F">
            <w:rPr>
              <w:rFonts w:ascii="Times New Roman" w:hAnsi="Times New Roman" w:cs="Times New Roman"/>
              <w:noProof/>
            </w:rPr>
            <w:t>4</w:t>
          </w:r>
          <w:r w:rsidRPr="00E629AA">
            <w:rPr>
              <w:rFonts w:ascii="Times New Roman" w:hAnsi="Times New Roman" w:cs="Times New Roman"/>
            </w:rPr>
            <w:fldChar w:fldCharType="end"/>
          </w:r>
          <w:r w:rsidRPr="00E629AA">
            <w:rPr>
              <w:rFonts w:ascii="Times New Roman" w:hAnsi="Times New Roman" w:cs="Times New Roman" w:hint="eastAsia"/>
              <w:w w:val="66"/>
            </w:rPr>
            <w:t>－</w:t>
          </w:r>
          <w:r w:rsidRPr="00E629AA">
            <w:rPr>
              <w:rFonts w:ascii="Times New Roman" w:hAnsi="Times New Roman" w:cs="Times New Roman"/>
            </w:rPr>
            <w:fldChar w:fldCharType="begin"/>
          </w:r>
          <w:r w:rsidRPr="00E629AA">
            <w:rPr>
              <w:rFonts w:ascii="Times New Roman" w:hAnsi="Times New Roman" w:cs="Times New Roman"/>
            </w:rPr>
            <w:instrText xml:space="preserve"> PAGE  \* Arabic  \* MERGEFORMAT </w:instrText>
          </w:r>
          <w:r w:rsidRPr="00E629AA">
            <w:rPr>
              <w:rFonts w:ascii="Times New Roman" w:hAnsi="Times New Roman" w:cs="Times New Roman"/>
            </w:rPr>
            <w:fldChar w:fldCharType="separate"/>
          </w:r>
          <w:r w:rsidR="00E34D4F">
            <w:rPr>
              <w:rFonts w:ascii="Times New Roman" w:hAnsi="Times New Roman" w:cs="Times New Roman"/>
              <w:noProof/>
            </w:rPr>
            <w:t>3</w:t>
          </w:r>
          <w:r w:rsidRPr="00E629AA">
            <w:rPr>
              <w:rFonts w:ascii="Times New Roman" w:hAnsi="Times New Roman" w:cs="Times New Roman"/>
            </w:rPr>
            <w:fldChar w:fldCharType="end"/>
          </w:r>
        </w:p>
      </w:tc>
    </w:tr>
  </w:tbl>
  <w:p w:rsidR="009F7437" w:rsidRPr="00E629AA" w:rsidRDefault="009F7437" w:rsidP="00F63CF9">
    <w:pPr>
      <w:pStyle w:val="aa"/>
      <w:spacing w:line="14" w:lineRule="exact"/>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pPr w:leftFromText="180" w:rightFromText="180" w:vertAnchor="text" w:tblpXSpec="center" w:tblpY="1"/>
      <w:tblOverlap w:val="nev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0"/>
      <w:gridCol w:w="294"/>
      <w:gridCol w:w="6383"/>
      <w:gridCol w:w="2739"/>
    </w:tblGrid>
    <w:tr w:rsidR="00562928" w:rsidRPr="00E629AA" w:rsidTr="004D11FB">
      <w:trPr>
        <w:jc w:val="center"/>
      </w:trPr>
      <w:tc>
        <w:tcPr>
          <w:tcW w:w="10536" w:type="dxa"/>
          <w:gridSpan w:val="4"/>
        </w:tcPr>
        <w:p w:rsidR="00562928" w:rsidRPr="00E629AA" w:rsidRDefault="00322A02" w:rsidP="00265D0C">
          <w:pPr>
            <w:pStyle w:val="2"/>
            <w:autoSpaceDE w:val="0"/>
            <w:autoSpaceDN w:val="0"/>
            <w:spacing w:afterLines="50" w:after="120" w:line="440" w:lineRule="exact"/>
            <w:ind w:leftChars="800" w:left="1920" w:rightChars="300" w:right="720"/>
            <w:jc w:val="distribute"/>
            <w:rPr>
              <w:rFonts w:cs="Times New Roman"/>
              <w:spacing w:val="24"/>
              <w:szCs w:val="36"/>
            </w:rPr>
          </w:pPr>
          <w:r w:rsidRPr="00E629AA">
            <w:rPr>
              <w:rFonts w:cs="Times New Roman" w:hint="eastAsia"/>
              <w:snapToGrid/>
              <w:spacing w:val="24"/>
              <w:szCs w:val="36"/>
            </w:rPr>
            <w:t>11</w:t>
          </w:r>
          <w:r w:rsidR="00265D0C" w:rsidRPr="00E629AA">
            <w:rPr>
              <w:rFonts w:cs="Times New Roman"/>
              <w:snapToGrid/>
              <w:spacing w:val="24"/>
              <w:szCs w:val="36"/>
            </w:rPr>
            <w:t>4</w:t>
          </w:r>
          <w:r w:rsidR="00951F30" w:rsidRPr="00E629AA">
            <w:rPr>
              <w:rFonts w:cs="Times New Roman" w:hint="eastAsia"/>
              <w:snapToGrid/>
              <w:spacing w:val="24"/>
              <w:szCs w:val="36"/>
            </w:rPr>
            <w:t>年第一次專門職業及技術人員高等考試營養師、護理師、社會工作師考試</w:t>
          </w:r>
          <w:r w:rsidR="00562928" w:rsidRPr="00E629AA">
            <w:rPr>
              <w:rFonts w:cs="Times New Roman"/>
              <w:spacing w:val="24"/>
              <w:szCs w:val="36"/>
            </w:rPr>
            <w:t>試題</w:t>
          </w:r>
        </w:p>
      </w:tc>
    </w:tr>
    <w:tr w:rsidR="004D11FB" w:rsidRPr="00E629AA" w:rsidTr="004D11FB">
      <w:trPr>
        <w:trHeight w:val="340"/>
        <w:jc w:val="center"/>
      </w:trPr>
      <w:tc>
        <w:tcPr>
          <w:tcW w:w="1120" w:type="dxa"/>
          <w:noWrap/>
          <w:vAlign w:val="center"/>
        </w:tcPr>
        <w:p w:rsidR="004D11FB" w:rsidRPr="00E629AA" w:rsidRDefault="004D11FB" w:rsidP="004D11FB">
          <w:pPr>
            <w:pStyle w:val="aa"/>
            <w:spacing w:line="280" w:lineRule="exact"/>
            <w:jc w:val="distribute"/>
            <w:rPr>
              <w:rFonts w:ascii="Times New Roman" w:eastAsia="標楷體" w:hAnsi="Times New Roman" w:cs="Times New Roman"/>
              <w:sz w:val="28"/>
            </w:rPr>
          </w:pPr>
          <w:r w:rsidRPr="00E629AA">
            <w:rPr>
              <w:rFonts w:ascii="Times New Roman" w:eastAsia="標楷體" w:hAnsi="Times New Roman" w:cs="Times New Roman" w:hint="eastAsia"/>
              <w:sz w:val="28"/>
            </w:rPr>
            <w:t>等</w:t>
          </w:r>
          <w:r w:rsidR="003C7ED6" w:rsidRPr="00E629AA">
            <w:rPr>
              <w:rFonts w:ascii="Times New Roman" w:eastAsia="標楷體" w:hAnsi="Times New Roman" w:cs="Times New Roman" w:hint="eastAsia"/>
              <w:sz w:val="28"/>
            </w:rPr>
            <w:t>別</w:t>
          </w:r>
        </w:p>
      </w:tc>
      <w:tc>
        <w:tcPr>
          <w:tcW w:w="294" w:type="dxa"/>
          <w:noWrap/>
          <w:vAlign w:val="center"/>
        </w:tcPr>
        <w:p w:rsidR="004D11FB" w:rsidRPr="00E629AA" w:rsidRDefault="004D11FB" w:rsidP="004D11FB">
          <w:pPr>
            <w:pStyle w:val="aa"/>
            <w:spacing w:line="280" w:lineRule="exact"/>
            <w:jc w:val="center"/>
            <w:rPr>
              <w:rFonts w:ascii="Times New Roman" w:eastAsia="標楷體" w:hAnsi="Times New Roman" w:cs="Times New Roman"/>
              <w:sz w:val="28"/>
            </w:rPr>
          </w:pPr>
          <w:r w:rsidRPr="00E629AA">
            <w:rPr>
              <w:rFonts w:ascii="Times New Roman" w:eastAsia="標楷體" w:hAnsi="Times New Roman" w:cs="Times New Roman" w:hint="eastAsia"/>
              <w:sz w:val="28"/>
            </w:rPr>
            <w:t>：</w:t>
          </w:r>
        </w:p>
      </w:tc>
      <w:tc>
        <w:tcPr>
          <w:tcW w:w="9122" w:type="dxa"/>
          <w:gridSpan w:val="2"/>
          <w:vAlign w:val="center"/>
        </w:tcPr>
        <w:p w:rsidR="004D11FB" w:rsidRPr="00E629AA" w:rsidRDefault="0004203D" w:rsidP="004D11FB">
          <w:pPr>
            <w:pStyle w:val="aa"/>
            <w:spacing w:line="280" w:lineRule="exact"/>
            <w:rPr>
              <w:rFonts w:ascii="Times New Roman" w:eastAsia="標楷體" w:hAnsi="Times New Roman" w:cs="Times New Roman"/>
              <w:sz w:val="28"/>
            </w:rPr>
          </w:pPr>
          <w:r w:rsidRPr="00E629AA">
            <w:rPr>
              <w:rFonts w:ascii="Times New Roman" w:eastAsia="標楷體" w:hAnsi="Times New Roman" w:cs="Times New Roman" w:hint="eastAsia"/>
              <w:sz w:val="28"/>
            </w:rPr>
            <w:t>高等考試</w:t>
          </w:r>
        </w:p>
      </w:tc>
    </w:tr>
    <w:tr w:rsidR="00562928" w:rsidRPr="00E629AA" w:rsidTr="004D11FB">
      <w:trPr>
        <w:trHeight w:val="340"/>
        <w:jc w:val="center"/>
      </w:trPr>
      <w:tc>
        <w:tcPr>
          <w:tcW w:w="1120" w:type="dxa"/>
          <w:noWrap/>
          <w:vAlign w:val="center"/>
        </w:tcPr>
        <w:p w:rsidR="00562928" w:rsidRPr="00E629AA" w:rsidRDefault="00562928" w:rsidP="004D11FB">
          <w:pPr>
            <w:pStyle w:val="aa"/>
            <w:spacing w:line="280" w:lineRule="exact"/>
            <w:jc w:val="distribute"/>
            <w:rPr>
              <w:rFonts w:ascii="Times New Roman" w:eastAsia="標楷體" w:hAnsi="Times New Roman" w:cs="Times New Roman"/>
              <w:sz w:val="28"/>
            </w:rPr>
          </w:pPr>
          <w:r w:rsidRPr="00E629AA">
            <w:rPr>
              <w:rFonts w:ascii="Times New Roman" w:eastAsia="標楷體" w:hAnsi="Times New Roman" w:cs="Times New Roman"/>
              <w:sz w:val="28"/>
            </w:rPr>
            <w:t>類科</w:t>
          </w:r>
        </w:p>
      </w:tc>
      <w:tc>
        <w:tcPr>
          <w:tcW w:w="294" w:type="dxa"/>
          <w:noWrap/>
          <w:vAlign w:val="center"/>
        </w:tcPr>
        <w:p w:rsidR="00562928" w:rsidRPr="00E629AA" w:rsidRDefault="00562928" w:rsidP="004D11FB">
          <w:pPr>
            <w:pStyle w:val="aa"/>
            <w:spacing w:line="280" w:lineRule="exact"/>
            <w:jc w:val="center"/>
            <w:rPr>
              <w:rFonts w:ascii="Times New Roman" w:eastAsia="標楷體" w:hAnsi="Times New Roman" w:cs="Times New Roman"/>
              <w:sz w:val="28"/>
            </w:rPr>
          </w:pPr>
          <w:r w:rsidRPr="00E629AA">
            <w:rPr>
              <w:rFonts w:ascii="Times New Roman" w:eastAsia="標楷體" w:hAnsi="Times New Roman" w:cs="Times New Roman"/>
              <w:sz w:val="28"/>
            </w:rPr>
            <w:t>：</w:t>
          </w:r>
        </w:p>
      </w:tc>
      <w:tc>
        <w:tcPr>
          <w:tcW w:w="9122" w:type="dxa"/>
          <w:gridSpan w:val="2"/>
          <w:vAlign w:val="center"/>
        </w:tcPr>
        <w:p w:rsidR="00562928" w:rsidRPr="00E629AA" w:rsidRDefault="00DF1047" w:rsidP="004D11FB">
          <w:pPr>
            <w:pStyle w:val="aa"/>
            <w:spacing w:line="280" w:lineRule="exact"/>
            <w:rPr>
              <w:rFonts w:ascii="Times New Roman" w:eastAsia="標楷體" w:hAnsi="Times New Roman" w:cs="Times New Roman"/>
              <w:sz w:val="28"/>
            </w:rPr>
          </w:pPr>
          <w:r w:rsidRPr="00E629AA">
            <w:rPr>
              <w:rFonts w:ascii="Times New Roman" w:eastAsia="標楷體" w:hAnsi="Times New Roman" w:cs="Times New Roman" w:hint="eastAsia"/>
              <w:sz w:val="28"/>
            </w:rPr>
            <w:t>社</w:t>
          </w:r>
          <w:r w:rsidRPr="00E629AA">
            <w:rPr>
              <w:rFonts w:ascii="Times New Roman" w:eastAsia="標楷體" w:hAnsi="Times New Roman" w:cs="Times New Roman"/>
              <w:sz w:val="28"/>
            </w:rPr>
            <w:t>會工作師</w:t>
          </w:r>
        </w:p>
      </w:tc>
    </w:tr>
    <w:tr w:rsidR="00562928" w:rsidRPr="00E629AA" w:rsidTr="004D11FB">
      <w:trPr>
        <w:trHeight w:val="340"/>
        <w:jc w:val="center"/>
      </w:trPr>
      <w:tc>
        <w:tcPr>
          <w:tcW w:w="1120" w:type="dxa"/>
          <w:noWrap/>
          <w:vAlign w:val="center"/>
        </w:tcPr>
        <w:p w:rsidR="00562928" w:rsidRPr="00E629AA" w:rsidRDefault="00562928" w:rsidP="004D11FB">
          <w:pPr>
            <w:pStyle w:val="aa"/>
            <w:spacing w:line="280" w:lineRule="exact"/>
            <w:jc w:val="distribute"/>
            <w:rPr>
              <w:rFonts w:ascii="Times New Roman" w:eastAsia="標楷體" w:hAnsi="Times New Roman" w:cs="Times New Roman"/>
              <w:sz w:val="28"/>
            </w:rPr>
          </w:pPr>
          <w:r w:rsidRPr="00E629AA">
            <w:rPr>
              <w:rFonts w:ascii="Times New Roman" w:eastAsia="標楷體" w:hAnsi="Times New Roman" w:cs="Times New Roman"/>
              <w:sz w:val="28"/>
            </w:rPr>
            <w:t>科目</w:t>
          </w:r>
        </w:p>
      </w:tc>
      <w:tc>
        <w:tcPr>
          <w:tcW w:w="294" w:type="dxa"/>
          <w:noWrap/>
          <w:vAlign w:val="center"/>
        </w:tcPr>
        <w:p w:rsidR="00562928" w:rsidRPr="00E629AA" w:rsidRDefault="00562928" w:rsidP="004D11FB">
          <w:pPr>
            <w:pStyle w:val="aa"/>
            <w:spacing w:line="280" w:lineRule="exact"/>
            <w:jc w:val="center"/>
            <w:rPr>
              <w:rFonts w:ascii="Times New Roman" w:eastAsia="標楷體" w:hAnsi="Times New Roman" w:cs="Times New Roman"/>
              <w:sz w:val="28"/>
            </w:rPr>
          </w:pPr>
          <w:r w:rsidRPr="00E629AA">
            <w:rPr>
              <w:rFonts w:ascii="Times New Roman" w:eastAsia="標楷體" w:hAnsi="Times New Roman" w:cs="Times New Roman"/>
              <w:sz w:val="28"/>
            </w:rPr>
            <w:t>：</w:t>
          </w:r>
        </w:p>
      </w:tc>
      <w:tc>
        <w:tcPr>
          <w:tcW w:w="9122" w:type="dxa"/>
          <w:gridSpan w:val="2"/>
          <w:vAlign w:val="center"/>
        </w:tcPr>
        <w:p w:rsidR="00562928" w:rsidRPr="00E629AA" w:rsidRDefault="00DF1047" w:rsidP="004D11FB">
          <w:pPr>
            <w:pStyle w:val="aa"/>
            <w:spacing w:line="280" w:lineRule="exact"/>
            <w:rPr>
              <w:rFonts w:ascii="Times New Roman" w:eastAsia="標楷體" w:hAnsi="Times New Roman" w:cs="Times New Roman"/>
              <w:sz w:val="28"/>
            </w:rPr>
          </w:pPr>
          <w:r w:rsidRPr="00E629AA">
            <w:rPr>
              <w:rFonts w:ascii="Times New Roman" w:eastAsia="標楷體" w:hAnsi="Times New Roman" w:cs="Times New Roman" w:hint="eastAsia"/>
              <w:sz w:val="28"/>
            </w:rPr>
            <w:t>社</w:t>
          </w:r>
          <w:r w:rsidRPr="00E629AA">
            <w:rPr>
              <w:rFonts w:ascii="Times New Roman" w:eastAsia="標楷體" w:hAnsi="Times New Roman" w:cs="Times New Roman"/>
              <w:sz w:val="28"/>
            </w:rPr>
            <w:t>會工作</w:t>
          </w:r>
          <w:r w:rsidR="007649CB" w:rsidRPr="00E629AA">
            <w:rPr>
              <w:rFonts w:ascii="Times New Roman" w:eastAsia="標楷體" w:hAnsi="Times New Roman" w:cs="Times New Roman" w:hint="eastAsia"/>
              <w:sz w:val="28"/>
            </w:rPr>
            <w:t>直</w:t>
          </w:r>
          <w:r w:rsidR="007649CB" w:rsidRPr="00E629AA">
            <w:rPr>
              <w:rFonts w:ascii="Times New Roman" w:eastAsia="標楷體" w:hAnsi="Times New Roman" w:cs="Times New Roman"/>
              <w:sz w:val="28"/>
            </w:rPr>
            <w:t>接服務</w:t>
          </w:r>
        </w:p>
      </w:tc>
    </w:tr>
    <w:tr w:rsidR="00562928" w:rsidRPr="00E629AA" w:rsidTr="004D11FB">
      <w:trPr>
        <w:trHeight w:val="340"/>
        <w:jc w:val="center"/>
      </w:trPr>
      <w:tc>
        <w:tcPr>
          <w:tcW w:w="1120" w:type="dxa"/>
          <w:noWrap/>
          <w:vAlign w:val="center"/>
        </w:tcPr>
        <w:p w:rsidR="00562928" w:rsidRPr="00E629AA" w:rsidRDefault="00562928" w:rsidP="004D11FB">
          <w:pPr>
            <w:pStyle w:val="aa"/>
            <w:spacing w:line="280" w:lineRule="exact"/>
            <w:jc w:val="distribute"/>
            <w:rPr>
              <w:rFonts w:ascii="Times New Roman" w:eastAsia="標楷體" w:hAnsi="Times New Roman" w:cs="Times New Roman"/>
              <w:sz w:val="28"/>
            </w:rPr>
          </w:pPr>
          <w:r w:rsidRPr="00E629AA">
            <w:rPr>
              <w:rFonts w:ascii="Times New Roman" w:eastAsia="標楷體" w:hAnsi="Times New Roman" w:cs="Times New Roman"/>
              <w:sz w:val="28"/>
            </w:rPr>
            <w:t>考試時間</w:t>
          </w:r>
        </w:p>
      </w:tc>
      <w:tc>
        <w:tcPr>
          <w:tcW w:w="294" w:type="dxa"/>
          <w:noWrap/>
          <w:vAlign w:val="center"/>
        </w:tcPr>
        <w:p w:rsidR="00562928" w:rsidRPr="00E629AA" w:rsidRDefault="00562928" w:rsidP="004D11FB">
          <w:pPr>
            <w:pStyle w:val="aa"/>
            <w:spacing w:line="280" w:lineRule="exact"/>
            <w:jc w:val="center"/>
            <w:rPr>
              <w:rFonts w:ascii="Times New Roman" w:eastAsia="標楷體" w:hAnsi="Times New Roman" w:cs="Times New Roman"/>
              <w:sz w:val="28"/>
            </w:rPr>
          </w:pPr>
          <w:r w:rsidRPr="00E629AA">
            <w:rPr>
              <w:rFonts w:ascii="Times New Roman" w:eastAsia="標楷體" w:hAnsi="Times New Roman" w:cs="Times New Roman"/>
              <w:sz w:val="28"/>
            </w:rPr>
            <w:t>：</w:t>
          </w:r>
        </w:p>
      </w:tc>
      <w:tc>
        <w:tcPr>
          <w:tcW w:w="6383" w:type="dxa"/>
          <w:vAlign w:val="center"/>
        </w:tcPr>
        <w:p w:rsidR="00562928" w:rsidRPr="00E629AA" w:rsidRDefault="0004203D" w:rsidP="00323CC9">
          <w:pPr>
            <w:pStyle w:val="aa"/>
            <w:autoSpaceDE/>
            <w:autoSpaceDN/>
            <w:spacing w:line="280" w:lineRule="exact"/>
            <w:ind w:leftChars="30" w:left="72"/>
            <w:rPr>
              <w:rFonts w:ascii="Times New Roman" w:eastAsia="標楷體" w:hAnsi="Times New Roman" w:cs="Times New Roman"/>
              <w:sz w:val="28"/>
            </w:rPr>
          </w:pPr>
          <w:r w:rsidRPr="00E629AA">
            <w:rPr>
              <w:rFonts w:ascii="Times New Roman" w:eastAsia="標楷體" w:hAnsi="Times New Roman" w:cs="Times New Roman"/>
              <w:sz w:val="28"/>
            </w:rPr>
            <w:t>2</w:t>
          </w:r>
          <w:r w:rsidR="00323CC9" w:rsidRPr="00E629AA">
            <w:rPr>
              <w:rFonts w:ascii="Times New Roman" w:eastAsia="標楷體" w:hAnsi="Times New Roman" w:cs="Times New Roman" w:hint="eastAsia"/>
              <w:sz w:val="28"/>
            </w:rPr>
            <w:t>小</w:t>
          </w:r>
          <w:r w:rsidR="00323CC9" w:rsidRPr="00E629AA">
            <w:rPr>
              <w:rFonts w:ascii="Times New Roman" w:eastAsia="標楷體" w:hAnsi="Times New Roman" w:cs="Times New Roman"/>
              <w:sz w:val="28"/>
            </w:rPr>
            <w:t>時</w:t>
          </w:r>
        </w:p>
      </w:tc>
      <w:tc>
        <w:tcPr>
          <w:tcW w:w="2739" w:type="dxa"/>
          <w:vAlign w:val="center"/>
        </w:tcPr>
        <w:p w:rsidR="00562928" w:rsidRPr="00E629AA" w:rsidRDefault="00562928" w:rsidP="004D11FB">
          <w:pPr>
            <w:pStyle w:val="aa"/>
            <w:spacing w:line="280" w:lineRule="exact"/>
            <w:rPr>
              <w:rFonts w:ascii="Times New Roman" w:eastAsia="標楷體" w:hAnsi="Times New Roman" w:cs="Times New Roman"/>
              <w:sz w:val="28"/>
            </w:rPr>
          </w:pPr>
          <w:r w:rsidRPr="00E629AA">
            <w:rPr>
              <w:rFonts w:ascii="Times New Roman" w:eastAsia="標楷體" w:hAnsi="Times New Roman" w:cs="Times New Roman"/>
              <w:sz w:val="28"/>
            </w:rPr>
            <w:t>座號：</w:t>
          </w:r>
          <w:r w:rsidRPr="00E629AA">
            <w:rPr>
              <w:rFonts w:ascii="Times New Roman" w:eastAsia="標楷體" w:hAnsi="Times New Roman" w:cs="Times New Roman"/>
              <w:sz w:val="28"/>
              <w:u w:val="single"/>
            </w:rPr>
            <w:t xml:space="preserve">　　　　　</w:t>
          </w:r>
          <w:r w:rsidRPr="00E629AA">
            <w:rPr>
              <w:rFonts w:ascii="Times New Roman" w:eastAsia="標楷體" w:hAnsi="Times New Roman" w:cs="Times New Roman"/>
              <w:sz w:val="28"/>
              <w:u w:val="single"/>
            </w:rPr>
            <w:t xml:space="preserve"> </w:t>
          </w:r>
          <w:r w:rsidRPr="00E629AA">
            <w:rPr>
              <w:rFonts w:ascii="Times New Roman" w:eastAsia="標楷體" w:hAnsi="Times New Roman" w:cs="Times New Roman"/>
              <w:sz w:val="28"/>
              <w:u w:val="single"/>
            </w:rPr>
            <w:t xml:space="preserve">　</w:t>
          </w:r>
        </w:p>
      </w:tc>
    </w:tr>
    <w:tr w:rsidR="00562928" w:rsidRPr="00E629AA" w:rsidTr="004D11FB">
      <w:trPr>
        <w:jc w:val="center"/>
      </w:trPr>
      <w:tc>
        <w:tcPr>
          <w:tcW w:w="10536" w:type="dxa"/>
          <w:gridSpan w:val="4"/>
        </w:tcPr>
        <w:p w:rsidR="00562928" w:rsidRPr="00E629AA" w:rsidRDefault="00562928" w:rsidP="004D11FB">
          <w:pPr>
            <w:pStyle w:val="aa"/>
            <w:spacing w:beforeLines="50" w:before="120" w:line="280" w:lineRule="exact"/>
            <w:rPr>
              <w:rFonts w:ascii="Times New Roman" w:eastAsia="標楷體" w:hAnsi="Times New Roman" w:cs="Times New Roman"/>
              <w:sz w:val="24"/>
            </w:rPr>
          </w:pPr>
          <w:r w:rsidRPr="00E629AA">
            <w:rPr>
              <w:rFonts w:ascii="Times New Roman" w:eastAsia="標楷體" w:hAnsi="Times New Roman" w:cs="Times New Roman" w:hint="eastAsia"/>
              <w:spacing w:val="-12"/>
              <w:sz w:val="24"/>
            </w:rPr>
            <w:t>※</w:t>
          </w:r>
          <w:r w:rsidRPr="00E629AA">
            <w:rPr>
              <w:rFonts w:ascii="Times New Roman" w:eastAsia="標楷體" w:hAnsi="Times New Roman" w:cs="Times New Roman"/>
              <w:spacing w:val="-12"/>
              <w:sz w:val="24"/>
            </w:rPr>
            <w:t>注意</w:t>
          </w:r>
          <w:r w:rsidRPr="00E629AA">
            <w:rPr>
              <w:rFonts w:ascii="Times New Roman" w:eastAsia="標楷體" w:hAnsi="Times New Roman" w:cs="Times New Roman"/>
              <w:sz w:val="24"/>
            </w:rPr>
            <w:t>：</w:t>
          </w:r>
          <w:r w:rsidRPr="00E629AA">
            <w:rPr>
              <w:rFonts w:ascii="Times New Roman" w:eastAsia="標楷體" w:hAnsi="Times New Roman" w:cs="Times New Roman" w:hint="eastAsia"/>
              <w:spacing w:val="-12"/>
              <w:sz w:val="24"/>
            </w:rPr>
            <w:t>禁止使用電子計算器。</w:t>
          </w:r>
        </w:p>
      </w:tc>
    </w:tr>
  </w:tbl>
  <w:p w:rsidR="00562928" w:rsidRPr="00E629AA" w:rsidRDefault="00562928" w:rsidP="00562928">
    <w:pPr>
      <w:pStyle w:val="aa"/>
      <w:spacing w:line="14" w:lineRule="exact"/>
      <w:rPr>
        <w:rFonts w:ascii="Times New Roman" w:hAnsi="Times New Roman" w:cs="Times New Roman"/>
      </w:rPr>
    </w:pPr>
    <w:r w:rsidRPr="00E629AA">
      <w:rPr>
        <w:rFonts w:ascii="Times New Roman" w:hAnsi="Times New Roman" w:cs="Times New Roman"/>
        <w:noProof/>
      </w:rPr>
      <mc:AlternateContent>
        <mc:Choice Requires="wps">
          <w:drawing>
            <wp:anchor distT="0" distB="0" distL="114300" distR="114300" simplePos="0" relativeHeight="251659264" behindDoc="0" locked="0" layoutInCell="1" allowOverlap="1">
              <wp:simplePos x="0" y="0"/>
              <wp:positionH relativeFrom="leftMargin">
                <wp:posOffset>431800</wp:posOffset>
              </wp:positionH>
              <wp:positionV relativeFrom="topMargin">
                <wp:posOffset>540385</wp:posOffset>
              </wp:positionV>
              <wp:extent cx="1282065" cy="704215"/>
              <wp:effectExtent l="0" t="0" r="13335" b="635"/>
              <wp:wrapNone/>
              <wp:docPr id="3" name="文字方塊 3"/>
              <wp:cNvGraphicFramePr/>
              <a:graphic xmlns:a="http://schemas.openxmlformats.org/drawingml/2006/main">
                <a:graphicData uri="http://schemas.microsoft.com/office/word/2010/wordprocessingShape">
                  <wps:wsp>
                    <wps:cNvSpPr txBox="1"/>
                    <wps:spPr>
                      <a:xfrm>
                        <a:off x="0" y="0"/>
                        <a:ext cx="1282065" cy="704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7"/>
                            <w:gridCol w:w="651"/>
                          </w:tblGrid>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代號：</w:t>
                                </w:r>
                              </w:p>
                            </w:tc>
                            <w:tc>
                              <w:tcPr>
                                <w:tcW w:w="635" w:type="dxa"/>
                                <w:noWrap/>
                              </w:tcPr>
                              <w:p w:rsidR="00562928" w:rsidRPr="00562928" w:rsidRDefault="0004203D" w:rsidP="007649CB">
                                <w:pPr>
                                  <w:spacing w:line="240" w:lineRule="exact"/>
                                  <w:rPr>
                                    <w:rFonts w:ascii="Times New Roman" w:hAnsi="Times New Roman" w:cs="Times New Roman"/>
                                  </w:rPr>
                                </w:pPr>
                                <w:r>
                                  <w:rPr>
                                    <w:rFonts w:ascii="Times New Roman" w:hAnsi="Times New Roman" w:cs="Times New Roman"/>
                                  </w:rPr>
                                  <w:t>10</w:t>
                                </w:r>
                                <w:r w:rsidR="00DF1047">
                                  <w:rPr>
                                    <w:rFonts w:ascii="Times New Roman" w:hAnsi="Times New Roman" w:cs="Times New Roman"/>
                                  </w:rPr>
                                  <w:t>3</w:t>
                                </w:r>
                                <w:r w:rsidR="007649CB">
                                  <w:rPr>
                                    <w:rFonts w:ascii="Times New Roman" w:hAnsi="Times New Roman" w:cs="Times New Roman"/>
                                  </w:rPr>
                                  <w:t>2</w:t>
                                </w:r>
                                <w:r>
                                  <w:rPr>
                                    <w:rFonts w:ascii="Times New Roman" w:hAnsi="Times New Roman" w:cs="Times New Roman"/>
                                  </w:rPr>
                                  <w:t>0</w:t>
                                </w:r>
                              </w:p>
                            </w:tc>
                          </w:tr>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頁次</w:t>
                                </w:r>
                                <w:r w:rsidRPr="00562928">
                                  <w:rPr>
                                    <w:rFonts w:eastAsia="標楷體"/>
                                  </w:rPr>
                                  <w:t>：</w:t>
                                </w:r>
                              </w:p>
                            </w:tc>
                            <w:tc>
                              <w:tcPr>
                                <w:tcW w:w="635" w:type="dxa"/>
                                <w:noWrap/>
                              </w:tcPr>
                              <w:p w:rsidR="00562928" w:rsidRPr="00562928" w:rsidRDefault="00411CB4" w:rsidP="00411CB4">
                                <w:pPr>
                                  <w:spacing w:line="240" w:lineRule="exac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NUMPAGES  \* Arabic  \* MERGEFORMAT </w:instrText>
                                </w:r>
                                <w:r>
                                  <w:rPr>
                                    <w:rFonts w:ascii="Times New Roman" w:hAnsi="Times New Roman" w:cs="Times New Roman"/>
                                  </w:rPr>
                                  <w:fldChar w:fldCharType="separate"/>
                                </w:r>
                                <w:r w:rsidR="00A132C1">
                                  <w:rPr>
                                    <w:rFonts w:ascii="Times New Roman" w:hAnsi="Times New Roman" w:cs="Times New Roman"/>
                                    <w:noProof/>
                                  </w:rPr>
                                  <w:t>4</w:t>
                                </w:r>
                                <w:r>
                                  <w:rPr>
                                    <w:rFonts w:ascii="Times New Roman" w:hAnsi="Times New Roman" w:cs="Times New Roman"/>
                                  </w:rPr>
                                  <w:fldChar w:fldCharType="end"/>
                                </w:r>
                                <w:r>
                                  <w:rPr>
                                    <w:rFonts w:hint="eastAsia"/>
                                    <w:w w:val="66"/>
                                  </w:rPr>
                                  <w:t>－</w:t>
                                </w:r>
                                <w:r w:rsidR="00583E0C" w:rsidRPr="00583E0C">
                                  <w:rPr>
                                    <w:rFonts w:ascii="Times New Roman" w:hAnsi="Times New Roman" w:cs="Times New Roman"/>
                                  </w:rPr>
                                  <w:fldChar w:fldCharType="begin"/>
                                </w:r>
                                <w:r w:rsidR="00583E0C" w:rsidRPr="00583E0C">
                                  <w:rPr>
                                    <w:rFonts w:ascii="Times New Roman" w:hAnsi="Times New Roman" w:cs="Times New Roman"/>
                                  </w:rPr>
                                  <w:instrText xml:space="preserve"> PAGE  \* Arabic  \* MERGEFORMAT </w:instrText>
                                </w:r>
                                <w:r w:rsidR="00583E0C" w:rsidRPr="00583E0C">
                                  <w:rPr>
                                    <w:rFonts w:ascii="Times New Roman" w:hAnsi="Times New Roman" w:cs="Times New Roman"/>
                                  </w:rPr>
                                  <w:fldChar w:fldCharType="separate"/>
                                </w:r>
                                <w:r w:rsidR="00A132C1">
                                  <w:rPr>
                                    <w:rFonts w:ascii="Times New Roman" w:hAnsi="Times New Roman" w:cs="Times New Roman"/>
                                    <w:noProof/>
                                  </w:rPr>
                                  <w:t>1</w:t>
                                </w:r>
                                <w:r w:rsidR="00583E0C" w:rsidRPr="00583E0C">
                                  <w:rPr>
                                    <w:rFonts w:ascii="Times New Roman" w:hAnsi="Times New Roman" w:cs="Times New Roman"/>
                                  </w:rPr>
                                  <w:fldChar w:fldCharType="end"/>
                                </w:r>
                              </w:p>
                            </w:tc>
                          </w:tr>
                        </w:tbl>
                        <w:p w:rsidR="00562928" w:rsidRDefault="0056292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3" o:spid="_x0000_s1026" type="#_x0000_t202" style="position:absolute;left:0;text-align:left;margin-left:34pt;margin-top:42.55pt;width:100.95pt;height:55.4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" filled="f" stroked="f" strokeweight=".5pt">
              <v:textbox inset="0,0,0,0">
                <w:txbxContent>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7"/>
                      <w:gridCol w:w="651"/>
                    </w:tblGrid>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代號：</w:t>
                          </w:r>
                        </w:p>
                      </w:tc>
                      <w:tc>
                        <w:tcPr>
                          <w:tcW w:w="635" w:type="dxa"/>
                          <w:noWrap/>
                        </w:tcPr>
                        <w:p w:rsidR="00562928" w:rsidRPr="00562928" w:rsidRDefault="0004203D" w:rsidP="007649CB">
                          <w:pPr>
                            <w:spacing w:line="240" w:lineRule="exact"/>
                            <w:rPr>
                              <w:rFonts w:ascii="Times New Roman" w:hAnsi="Times New Roman" w:cs="Times New Roman"/>
                            </w:rPr>
                          </w:pPr>
                          <w:r>
                            <w:rPr>
                              <w:rFonts w:ascii="Times New Roman" w:hAnsi="Times New Roman" w:cs="Times New Roman"/>
                            </w:rPr>
                            <w:t>10</w:t>
                          </w:r>
                          <w:r w:rsidR="00DF1047">
                            <w:rPr>
                              <w:rFonts w:ascii="Times New Roman" w:hAnsi="Times New Roman" w:cs="Times New Roman"/>
                            </w:rPr>
                            <w:t>3</w:t>
                          </w:r>
                          <w:r w:rsidR="007649CB">
                            <w:rPr>
                              <w:rFonts w:ascii="Times New Roman" w:hAnsi="Times New Roman" w:cs="Times New Roman"/>
                            </w:rPr>
                            <w:t>2</w:t>
                          </w:r>
                          <w:r>
                            <w:rPr>
                              <w:rFonts w:ascii="Times New Roman" w:hAnsi="Times New Roman" w:cs="Times New Roman"/>
                            </w:rPr>
                            <w:t>0</w:t>
                          </w:r>
                        </w:p>
                      </w:tc>
                    </w:tr>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頁次</w:t>
                          </w:r>
                          <w:r w:rsidRPr="00562928">
                            <w:rPr>
                              <w:rFonts w:eastAsia="標楷體"/>
                            </w:rPr>
                            <w:t>：</w:t>
                          </w:r>
                        </w:p>
                      </w:tc>
                      <w:tc>
                        <w:tcPr>
                          <w:tcW w:w="635" w:type="dxa"/>
                          <w:noWrap/>
                        </w:tcPr>
                        <w:p w:rsidR="00562928" w:rsidRPr="00562928" w:rsidRDefault="00411CB4" w:rsidP="00411CB4">
                          <w:pPr>
                            <w:spacing w:line="240" w:lineRule="exac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NUMPAGES  \* Arabic  \* MERGEFORMAT </w:instrText>
                          </w:r>
                          <w:r>
                            <w:rPr>
                              <w:rFonts w:ascii="Times New Roman" w:hAnsi="Times New Roman" w:cs="Times New Roman"/>
                            </w:rPr>
                            <w:fldChar w:fldCharType="separate"/>
                          </w:r>
                          <w:r w:rsidR="00A132C1">
                            <w:rPr>
                              <w:rFonts w:ascii="Times New Roman" w:hAnsi="Times New Roman" w:cs="Times New Roman"/>
                              <w:noProof/>
                            </w:rPr>
                            <w:t>4</w:t>
                          </w:r>
                          <w:r>
                            <w:rPr>
                              <w:rFonts w:ascii="Times New Roman" w:hAnsi="Times New Roman" w:cs="Times New Roman"/>
                            </w:rPr>
                            <w:fldChar w:fldCharType="end"/>
                          </w:r>
                          <w:r>
                            <w:rPr>
                              <w:rFonts w:hint="eastAsia"/>
                              <w:w w:val="66"/>
                            </w:rPr>
                            <w:t>－</w:t>
                          </w:r>
                          <w:r w:rsidR="00583E0C" w:rsidRPr="00583E0C">
                            <w:rPr>
                              <w:rFonts w:ascii="Times New Roman" w:hAnsi="Times New Roman" w:cs="Times New Roman"/>
                            </w:rPr>
                            <w:fldChar w:fldCharType="begin"/>
                          </w:r>
                          <w:r w:rsidR="00583E0C" w:rsidRPr="00583E0C">
                            <w:rPr>
                              <w:rFonts w:ascii="Times New Roman" w:hAnsi="Times New Roman" w:cs="Times New Roman"/>
                            </w:rPr>
                            <w:instrText xml:space="preserve"> PAGE  \* Arabic  \* MERGEFORMAT </w:instrText>
                          </w:r>
                          <w:r w:rsidR="00583E0C" w:rsidRPr="00583E0C">
                            <w:rPr>
                              <w:rFonts w:ascii="Times New Roman" w:hAnsi="Times New Roman" w:cs="Times New Roman"/>
                            </w:rPr>
                            <w:fldChar w:fldCharType="separate"/>
                          </w:r>
                          <w:r w:rsidR="00A132C1">
                            <w:rPr>
                              <w:rFonts w:ascii="Times New Roman" w:hAnsi="Times New Roman" w:cs="Times New Roman"/>
                              <w:noProof/>
                            </w:rPr>
                            <w:t>1</w:t>
                          </w:r>
                          <w:r w:rsidR="00583E0C" w:rsidRPr="00583E0C">
                            <w:rPr>
                              <w:rFonts w:ascii="Times New Roman" w:hAnsi="Times New Roman" w:cs="Times New Roman"/>
                            </w:rPr>
                            <w:fldChar w:fldCharType="end"/>
                          </w:r>
                        </w:p>
                      </w:tc>
                    </w:tr>
                  </w:tbl>
                  <w:p w:rsidR="00562928" w:rsidRDefault="00562928"/>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60909"/>
    <w:multiLevelType w:val="hybridMultilevel"/>
    <w:tmpl w:val="A13CEFA6"/>
    <w:lvl w:ilvl="0" w:tplc="A350AA66">
      <w:start w:val="1"/>
      <w:numFmt w:val="decimalEnclosedCircle"/>
      <w:lvlText w:val="%1"/>
      <w:lvlJc w:val="left"/>
      <w:pPr>
        <w:ind w:left="842" w:hanging="360"/>
      </w:pPr>
      <w:rPr>
        <w:rFonts w:hint="default"/>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1" w15:restartNumberingAfterBreak="0">
    <w:nsid w:val="31FF4773"/>
    <w:multiLevelType w:val="multilevel"/>
    <w:tmpl w:val="6EE817EE"/>
    <w:name w:val="題目"/>
    <w:lvl w:ilvl="0">
      <w:start w:val="1"/>
      <w:numFmt w:val="decimal"/>
      <w:pStyle w:val="a"/>
      <w:lvlText w:val="%1"/>
      <w:lvlJc w:val="right"/>
      <w:pPr>
        <w:tabs>
          <w:tab w:val="num" w:pos="482"/>
        </w:tabs>
        <w:ind w:left="482" w:hanging="228"/>
      </w:pPr>
      <w:rPr>
        <w:rFonts w:ascii="Times New Roman" w:eastAsia="標楷體" w:hAnsi="Times New Roman" w:hint="default"/>
        <w:b w:val="0"/>
        <w:i w:val="0"/>
        <w:caps w:val="0"/>
        <w:strike w:val="0"/>
        <w:dstrike w:val="0"/>
        <w:outline w:val="0"/>
        <w:shadow w:val="0"/>
        <w:emboss w:val="0"/>
        <w:imprint w:val="0"/>
        <w:snapToGrid w:val="0"/>
        <w:vanish w:val="0"/>
        <w:color w:val="auto"/>
        <w:spacing w:val="0"/>
        <w:w w:val="100"/>
        <w:kern w:val="0"/>
        <w:position w:val="0"/>
        <w:sz w:val="24"/>
        <w:u w:val="none"/>
        <w:effect w:val="none"/>
        <w:vertAlign w:val="baseline"/>
        <w:em w:val="none"/>
      </w:rPr>
    </w:lvl>
    <w:lvl w:ilvl="1">
      <w:start w:val="1"/>
      <w:numFmt w:val="none"/>
      <w:lvlRestart w:val="0"/>
      <w:suff w:val="nothing"/>
      <w:lvlText w:val=""/>
      <w:lvlJc w:val="left"/>
      <w:pPr>
        <w:ind w:left="765" w:hanging="228"/>
      </w:pPr>
      <w:rPr>
        <w:rFonts w:ascii="Times New Roman" w:eastAsia="標楷體" w:hAnsi="Times New Roman" w:hint="default"/>
        <w:b w:val="0"/>
        <w:i w:val="0"/>
        <w:caps w:val="0"/>
        <w:strike w:val="0"/>
        <w:dstrike w:val="0"/>
        <w:outline w:val="0"/>
        <w:shadow w:val="0"/>
        <w:emboss w:val="0"/>
        <w:imprint w:val="0"/>
        <w:snapToGrid w:val="0"/>
        <w:vanish w:val="0"/>
        <w:color w:val="auto"/>
        <w:spacing w:val="0"/>
        <w:w w:val="100"/>
        <w:kern w:val="0"/>
        <w:position w:val="0"/>
        <w:sz w:val="22"/>
        <w:u w:val="none"/>
        <w:effect w:val="none"/>
        <w:vertAlign w:val="baseline"/>
        <w:em w:val="none"/>
      </w:rPr>
    </w:lvl>
    <w:lvl w:ilvl="2">
      <w:start w:val="1"/>
      <w:numFmt w:val="none"/>
      <w:lvlRestart w:val="0"/>
      <w:suff w:val="nothing"/>
      <w:lvlText w:val=""/>
      <w:lvlJc w:val="left"/>
      <w:pPr>
        <w:ind w:left="1388" w:hanging="567"/>
      </w:pPr>
      <w:rPr>
        <w:rFonts w:hint="eastAsia"/>
      </w:rPr>
    </w:lvl>
    <w:lvl w:ilvl="3">
      <w:start w:val="1"/>
      <w:numFmt w:val="none"/>
      <w:suff w:val="nothing"/>
      <w:lvlText w:val=""/>
      <w:lvlJc w:val="left"/>
      <w:pPr>
        <w:ind w:left="1954" w:hanging="708"/>
      </w:pPr>
      <w:rPr>
        <w:rFonts w:hint="eastAsia"/>
      </w:rPr>
    </w:lvl>
    <w:lvl w:ilvl="4">
      <w:start w:val="1"/>
      <w:numFmt w:val="none"/>
      <w:suff w:val="nothing"/>
      <w:lvlText w:val=""/>
      <w:lvlJc w:val="left"/>
      <w:pPr>
        <w:ind w:left="2521" w:hanging="850"/>
      </w:pPr>
      <w:rPr>
        <w:rFonts w:hint="eastAsia"/>
      </w:rPr>
    </w:lvl>
    <w:lvl w:ilvl="5">
      <w:start w:val="1"/>
      <w:numFmt w:val="none"/>
      <w:suff w:val="nothing"/>
      <w:lvlText w:val=""/>
      <w:lvlJc w:val="left"/>
      <w:pPr>
        <w:ind w:left="3230" w:hanging="1134"/>
      </w:pPr>
      <w:rPr>
        <w:rFonts w:hint="eastAsia"/>
      </w:rPr>
    </w:lvl>
    <w:lvl w:ilvl="6">
      <w:start w:val="1"/>
      <w:numFmt w:val="none"/>
      <w:suff w:val="nothing"/>
      <w:lvlText w:val=""/>
      <w:lvlJc w:val="left"/>
      <w:pPr>
        <w:ind w:left="3797" w:hanging="1276"/>
      </w:pPr>
      <w:rPr>
        <w:rFonts w:hint="eastAsia"/>
      </w:rPr>
    </w:lvl>
    <w:lvl w:ilvl="7">
      <w:start w:val="1"/>
      <w:numFmt w:val="none"/>
      <w:suff w:val="nothing"/>
      <w:lvlText w:val=""/>
      <w:lvlJc w:val="left"/>
      <w:pPr>
        <w:ind w:left="4364" w:hanging="1418"/>
      </w:pPr>
      <w:rPr>
        <w:rFonts w:hint="eastAsia"/>
      </w:rPr>
    </w:lvl>
    <w:lvl w:ilvl="8">
      <w:start w:val="1"/>
      <w:numFmt w:val="none"/>
      <w:suff w:val="nothing"/>
      <w:lvlText w:val=""/>
      <w:lvlJc w:val="left"/>
      <w:pPr>
        <w:ind w:left="5072" w:hanging="1700"/>
      </w:pPr>
      <w:rPr>
        <w:rFonts w:hint="eastAsia"/>
      </w:rPr>
    </w:lvl>
  </w:abstractNum>
  <w:abstractNum w:abstractNumId="2" w15:restartNumberingAfterBreak="0">
    <w:nsid w:val="5E510825"/>
    <w:multiLevelType w:val="hybridMultilevel"/>
    <w:tmpl w:val="91143F60"/>
    <w:lvl w:ilvl="0" w:tplc="124C3B76">
      <w:start w:val="1"/>
      <w:numFmt w:val="decimalEnclosedCircle"/>
      <w:lvlText w:val="%1"/>
      <w:lvlJc w:val="left"/>
      <w:pPr>
        <w:ind w:left="842" w:hanging="360"/>
      </w:pPr>
      <w:rPr>
        <w:rFonts w:hint="default"/>
      </w:rPr>
    </w:lvl>
    <w:lvl w:ilvl="1" w:tplc="04090019" w:tentative="1">
      <w:start w:val="1"/>
      <w:numFmt w:val="ideographTraditional"/>
      <w:lvlText w:val="%2、"/>
      <w:lvlJc w:val="left"/>
      <w:pPr>
        <w:ind w:left="1442" w:hanging="480"/>
      </w:pPr>
    </w:lvl>
    <w:lvl w:ilvl="2" w:tplc="0409001B" w:tentative="1">
      <w:start w:val="1"/>
      <w:numFmt w:val="lowerRoman"/>
      <w:lvlText w:val="%3."/>
      <w:lvlJc w:val="right"/>
      <w:pPr>
        <w:ind w:left="1922" w:hanging="480"/>
      </w:pPr>
    </w:lvl>
    <w:lvl w:ilvl="3" w:tplc="0409000F" w:tentative="1">
      <w:start w:val="1"/>
      <w:numFmt w:val="decimal"/>
      <w:lvlText w:val="%4."/>
      <w:lvlJc w:val="left"/>
      <w:pPr>
        <w:ind w:left="2402" w:hanging="480"/>
      </w:pPr>
    </w:lvl>
    <w:lvl w:ilvl="4" w:tplc="04090019" w:tentative="1">
      <w:start w:val="1"/>
      <w:numFmt w:val="ideographTraditional"/>
      <w:lvlText w:val="%5、"/>
      <w:lvlJc w:val="left"/>
      <w:pPr>
        <w:ind w:left="2882" w:hanging="480"/>
      </w:pPr>
    </w:lvl>
    <w:lvl w:ilvl="5" w:tplc="0409001B" w:tentative="1">
      <w:start w:val="1"/>
      <w:numFmt w:val="lowerRoman"/>
      <w:lvlText w:val="%6."/>
      <w:lvlJc w:val="right"/>
      <w:pPr>
        <w:ind w:left="3362" w:hanging="480"/>
      </w:pPr>
    </w:lvl>
    <w:lvl w:ilvl="6" w:tplc="0409000F" w:tentative="1">
      <w:start w:val="1"/>
      <w:numFmt w:val="decimal"/>
      <w:lvlText w:val="%7."/>
      <w:lvlJc w:val="left"/>
      <w:pPr>
        <w:ind w:left="3842" w:hanging="480"/>
      </w:pPr>
    </w:lvl>
    <w:lvl w:ilvl="7" w:tplc="04090019" w:tentative="1">
      <w:start w:val="1"/>
      <w:numFmt w:val="ideographTraditional"/>
      <w:lvlText w:val="%8、"/>
      <w:lvlJc w:val="left"/>
      <w:pPr>
        <w:ind w:left="4322" w:hanging="480"/>
      </w:pPr>
    </w:lvl>
    <w:lvl w:ilvl="8" w:tplc="0409001B" w:tentative="1">
      <w:start w:val="1"/>
      <w:numFmt w:val="lowerRoman"/>
      <w:lvlText w:val="%9."/>
      <w:lvlJc w:val="right"/>
      <w:pPr>
        <w:ind w:left="4802" w:hanging="480"/>
      </w:pPr>
    </w:lvl>
  </w:abstractNum>
  <w:abstractNum w:abstractNumId="3" w15:restartNumberingAfterBreak="0">
    <w:nsid w:val="60031EC5"/>
    <w:multiLevelType w:val="multilevel"/>
    <w:tmpl w:val="124A2230"/>
    <w:lvl w:ilvl="0">
      <w:start w:val="1"/>
      <w:numFmt w:val="taiwaneseCountingThousand"/>
      <w:lvlRestart w:val="0"/>
      <w:pStyle w:val="a0"/>
      <w:suff w:val="nothing"/>
      <w:lvlText w:val="%1、"/>
      <w:lvlJc w:val="left"/>
      <w:pPr>
        <w:ind w:left="482" w:hanging="482"/>
      </w:pPr>
      <w:rPr>
        <w:rFonts w:ascii="Times New Roman" w:hAnsi="Times New Roman" w:hint="default"/>
        <w:b w:val="0"/>
        <w:bCs w:val="0"/>
        <w:i w:val="0"/>
        <w:iCs w:val="0"/>
        <w:caps w:val="0"/>
        <w:smallCaps w:val="0"/>
        <w:strike w:val="0"/>
        <w:dstrike w:val="0"/>
        <w:outline w:val="0"/>
        <w:shadow w:val="0"/>
        <w:emboss w:val="0"/>
        <w:imprint w:val="0"/>
        <w:noProof w:val="0"/>
        <w:vanish w:val="0"/>
        <w:spacing w:val="0"/>
        <w:w w:val="100"/>
        <w:kern w:val="2"/>
        <w:position w:val="0"/>
        <w:u w:val="none"/>
        <w:vertAlign w:val="baseline"/>
        <w:em w:val="none"/>
      </w:rPr>
    </w:lvl>
    <w:lvl w:ilvl="1">
      <w:start w:val="1"/>
      <w:numFmt w:val="none"/>
      <w:lvlRestart w:val="0"/>
      <w:suff w:val="nothing"/>
      <w:lvlText w:val=""/>
      <w:lvlJc w:val="left"/>
      <w:pPr>
        <w:ind w:left="1390" w:hanging="323"/>
      </w:pPr>
      <w:rPr>
        <w:rFonts w:ascii="Times New Roman" w:hAnsi="Times New Roman" w:cs="Times New Roman" w:hint="default"/>
        <w:b w:val="0"/>
        <w:i w:val="0"/>
        <w:caps w:val="0"/>
        <w:strike w:val="0"/>
        <w:dstrike w:val="0"/>
        <w:outline w:val="0"/>
        <w:shadow w:val="0"/>
        <w:emboss w:val="0"/>
        <w:imprint w:val="0"/>
        <w:snapToGrid w:val="0"/>
        <w:vanish w:val="0"/>
        <w:color w:val="auto"/>
        <w:spacing w:val="0"/>
        <w:w w:val="100"/>
        <w:kern w:val="0"/>
        <w:position w:val="0"/>
        <w:sz w:val="32"/>
        <w:u w:val="none"/>
        <w:effect w:val="none"/>
        <w:vertAlign w:val="baseline"/>
        <w:em w:val="none"/>
      </w:rPr>
    </w:lvl>
    <w:lvl w:ilvl="2">
      <w:start w:val="1"/>
      <w:numFmt w:val="none"/>
      <w:lvlRestart w:val="0"/>
      <w:suff w:val="nothing"/>
      <w:lvlText w:val=""/>
      <w:lvlJc w:val="left"/>
      <w:pPr>
        <w:ind w:left="6169" w:hanging="567"/>
      </w:pPr>
      <w:rPr>
        <w:rFonts w:hint="eastAsia"/>
      </w:rPr>
    </w:lvl>
    <w:lvl w:ilvl="3">
      <w:start w:val="1"/>
      <w:numFmt w:val="none"/>
      <w:suff w:val="nothing"/>
      <w:lvlText w:val=""/>
      <w:lvlJc w:val="left"/>
      <w:pPr>
        <w:ind w:left="6736" w:hanging="709"/>
      </w:pPr>
      <w:rPr>
        <w:rFonts w:hint="eastAsia"/>
      </w:rPr>
    </w:lvl>
    <w:lvl w:ilvl="4">
      <w:start w:val="1"/>
      <w:numFmt w:val="none"/>
      <w:suff w:val="nothing"/>
      <w:lvlText w:val=""/>
      <w:lvlJc w:val="left"/>
      <w:pPr>
        <w:ind w:left="7303" w:hanging="851"/>
      </w:pPr>
      <w:rPr>
        <w:rFonts w:hint="eastAsia"/>
      </w:rPr>
    </w:lvl>
    <w:lvl w:ilvl="5">
      <w:start w:val="1"/>
      <w:numFmt w:val="none"/>
      <w:suff w:val="nothing"/>
      <w:lvlText w:val=""/>
      <w:lvlJc w:val="left"/>
      <w:pPr>
        <w:ind w:left="8012" w:hanging="1134"/>
      </w:pPr>
      <w:rPr>
        <w:rFonts w:hint="eastAsia"/>
      </w:rPr>
    </w:lvl>
    <w:lvl w:ilvl="6">
      <w:start w:val="1"/>
      <w:numFmt w:val="none"/>
      <w:suff w:val="nothing"/>
      <w:lvlText w:val=""/>
      <w:lvlJc w:val="left"/>
      <w:pPr>
        <w:ind w:left="8578" w:hanging="1275"/>
      </w:pPr>
      <w:rPr>
        <w:rFonts w:hint="eastAsia"/>
      </w:rPr>
    </w:lvl>
    <w:lvl w:ilvl="7">
      <w:start w:val="1"/>
      <w:numFmt w:val="none"/>
      <w:suff w:val="nothing"/>
      <w:lvlText w:val=""/>
      <w:lvlJc w:val="left"/>
      <w:pPr>
        <w:ind w:left="9145" w:hanging="1423"/>
      </w:pPr>
      <w:rPr>
        <w:rFonts w:hint="eastAsia"/>
      </w:rPr>
    </w:lvl>
    <w:lvl w:ilvl="8">
      <w:start w:val="1"/>
      <w:numFmt w:val="none"/>
      <w:suff w:val="nothing"/>
      <w:lvlText w:val=""/>
      <w:lvlJc w:val="left"/>
      <w:pPr>
        <w:ind w:left="9848" w:hanging="1695"/>
      </w:pPr>
      <w:rPr>
        <w:rFonts w:hint="eastAsia"/>
      </w:rPr>
    </w:lvl>
  </w:abstractNum>
  <w:num w:numId="1">
    <w:abstractNumId w:val="3"/>
  </w:num>
  <w:num w:numId="2">
    <w:abstractNumId w:val="1"/>
  </w:num>
  <w:num w:numId="3">
    <w:abstractNumId w:val="2"/>
  </w:num>
  <w:num w:numId="4">
    <w:abstractNumId w:val="0"/>
  </w:num>
  <w:num w:numId="5">
    <w:abstractNumId w:val="1"/>
  </w:num>
  <w:num w:numId="6">
    <w:abstractNumId w:val="1"/>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bordersDoNotSurroundHeader/>
  <w:bordersDoNotSurroundFooter/>
  <w:proofState w:spelling="clean" w:grammar="clean"/>
  <w:defaultTabStop w:val="480"/>
  <w:evenAndOddHeader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AB"/>
    <w:rsid w:val="00014C1E"/>
    <w:rsid w:val="0004203D"/>
    <w:rsid w:val="00080434"/>
    <w:rsid w:val="000A13AA"/>
    <w:rsid w:val="000B7766"/>
    <w:rsid w:val="000C379E"/>
    <w:rsid w:val="00105859"/>
    <w:rsid w:val="00113157"/>
    <w:rsid w:val="001465A9"/>
    <w:rsid w:val="001B1E47"/>
    <w:rsid w:val="001D1BC7"/>
    <w:rsid w:val="00200B06"/>
    <w:rsid w:val="00203DC0"/>
    <w:rsid w:val="00227F2B"/>
    <w:rsid w:val="00265D0C"/>
    <w:rsid w:val="002672F9"/>
    <w:rsid w:val="002A79CF"/>
    <w:rsid w:val="00304272"/>
    <w:rsid w:val="0032058F"/>
    <w:rsid w:val="00322A02"/>
    <w:rsid w:val="00323CC9"/>
    <w:rsid w:val="0034707F"/>
    <w:rsid w:val="0038486F"/>
    <w:rsid w:val="003A1322"/>
    <w:rsid w:val="003B220E"/>
    <w:rsid w:val="003C1088"/>
    <w:rsid w:val="003C7ED6"/>
    <w:rsid w:val="003D4217"/>
    <w:rsid w:val="003D62C8"/>
    <w:rsid w:val="00411CB4"/>
    <w:rsid w:val="00421D26"/>
    <w:rsid w:val="0045161E"/>
    <w:rsid w:val="00467E52"/>
    <w:rsid w:val="00470EDE"/>
    <w:rsid w:val="004D11FB"/>
    <w:rsid w:val="004E2F8C"/>
    <w:rsid w:val="00503E8C"/>
    <w:rsid w:val="00512C76"/>
    <w:rsid w:val="00533D08"/>
    <w:rsid w:val="00562928"/>
    <w:rsid w:val="00583E0C"/>
    <w:rsid w:val="005A19AE"/>
    <w:rsid w:val="005A592B"/>
    <w:rsid w:val="00625CB0"/>
    <w:rsid w:val="006833B4"/>
    <w:rsid w:val="006A423B"/>
    <w:rsid w:val="006B1BB3"/>
    <w:rsid w:val="00715F2A"/>
    <w:rsid w:val="007479F1"/>
    <w:rsid w:val="007649CB"/>
    <w:rsid w:val="00765C40"/>
    <w:rsid w:val="00780021"/>
    <w:rsid w:val="007A60F9"/>
    <w:rsid w:val="007E0F00"/>
    <w:rsid w:val="007F16F9"/>
    <w:rsid w:val="00800607"/>
    <w:rsid w:val="0081422D"/>
    <w:rsid w:val="00814D4A"/>
    <w:rsid w:val="008524FA"/>
    <w:rsid w:val="00873FE6"/>
    <w:rsid w:val="00884A75"/>
    <w:rsid w:val="008B05A8"/>
    <w:rsid w:val="00920726"/>
    <w:rsid w:val="00942012"/>
    <w:rsid w:val="00951F30"/>
    <w:rsid w:val="00966F2B"/>
    <w:rsid w:val="00975B3B"/>
    <w:rsid w:val="0099296A"/>
    <w:rsid w:val="00994D57"/>
    <w:rsid w:val="009B462A"/>
    <w:rsid w:val="009D145D"/>
    <w:rsid w:val="009F0F37"/>
    <w:rsid w:val="009F7437"/>
    <w:rsid w:val="00A0609C"/>
    <w:rsid w:val="00A132C1"/>
    <w:rsid w:val="00A16E6B"/>
    <w:rsid w:val="00A94080"/>
    <w:rsid w:val="00AA1049"/>
    <w:rsid w:val="00AA2B83"/>
    <w:rsid w:val="00AB5917"/>
    <w:rsid w:val="00B04D3C"/>
    <w:rsid w:val="00B768AB"/>
    <w:rsid w:val="00B913B8"/>
    <w:rsid w:val="00BC22D8"/>
    <w:rsid w:val="00BD6648"/>
    <w:rsid w:val="00BD6D86"/>
    <w:rsid w:val="00C16830"/>
    <w:rsid w:val="00C21DAE"/>
    <w:rsid w:val="00C7727D"/>
    <w:rsid w:val="00CD776F"/>
    <w:rsid w:val="00CD7B37"/>
    <w:rsid w:val="00D16E45"/>
    <w:rsid w:val="00D50114"/>
    <w:rsid w:val="00DB6822"/>
    <w:rsid w:val="00DE1C6F"/>
    <w:rsid w:val="00DF1047"/>
    <w:rsid w:val="00E34D4F"/>
    <w:rsid w:val="00E372BC"/>
    <w:rsid w:val="00E629AA"/>
    <w:rsid w:val="00E70601"/>
    <w:rsid w:val="00F1462B"/>
    <w:rsid w:val="00F239CD"/>
    <w:rsid w:val="00F63CF9"/>
    <w:rsid w:val="00FC1B8A"/>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C861792-EC10-474E-A93E-F7734AE4F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0"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semiHidden/>
    <w:qFormat/>
    <w:rsid w:val="00B768AB"/>
    <w:pPr>
      <w:widowControl w:val="0"/>
      <w:overflowPunct w:val="0"/>
      <w:autoSpaceDE w:val="0"/>
      <w:autoSpaceDN w:val="0"/>
      <w:jc w:val="both"/>
    </w:pPr>
  </w:style>
  <w:style w:type="paragraph" w:styleId="2">
    <w:name w:val="heading 2"/>
    <w:basedOn w:val="a1"/>
    <w:next w:val="a1"/>
    <w:link w:val="20"/>
    <w:qFormat/>
    <w:rsid w:val="00DB6822"/>
    <w:pPr>
      <w:keepNext/>
      <w:autoSpaceDE/>
      <w:autoSpaceDN/>
      <w:snapToGrid w:val="0"/>
      <w:jc w:val="left"/>
      <w:outlineLvl w:val="1"/>
    </w:pPr>
    <w:rPr>
      <w:rFonts w:ascii="Times New Roman" w:eastAsia="標楷體" w:hAnsi="Times New Roman"/>
      <w:snapToGrid w:val="0"/>
      <w:kern w:val="0"/>
      <w:sz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2">
    <w:name w:val="新細明12"/>
    <w:next w:val="a1"/>
    <w:qFormat/>
    <w:rsid w:val="004E2F8C"/>
    <w:pPr>
      <w:overflowPunct w:val="0"/>
      <w:autoSpaceDE w:val="0"/>
      <w:autoSpaceDN w:val="0"/>
      <w:jc w:val="both"/>
    </w:pPr>
    <w:rPr>
      <w:rFonts w:ascii="Times New Roman" w:eastAsia="新細明體" w:hAnsi="Times New Roman"/>
    </w:rPr>
  </w:style>
  <w:style w:type="paragraph" w:customStyle="1" w:styleId="11">
    <w:name w:val="新細明11"/>
    <w:qFormat/>
    <w:rsid w:val="004E2F8C"/>
    <w:pPr>
      <w:overflowPunct w:val="0"/>
      <w:autoSpaceDE w:val="0"/>
      <w:autoSpaceDN w:val="0"/>
      <w:jc w:val="both"/>
    </w:pPr>
    <w:rPr>
      <w:rFonts w:ascii="Times New Roman" w:eastAsia="新細明體" w:hAnsi="Times New Roman"/>
      <w:sz w:val="22"/>
    </w:rPr>
  </w:style>
  <w:style w:type="paragraph" w:customStyle="1" w:styleId="a0">
    <w:name w:val="申論"/>
    <w:qFormat/>
    <w:rsid w:val="00323CC9"/>
    <w:pPr>
      <w:numPr>
        <w:numId w:val="1"/>
      </w:numPr>
      <w:overflowPunct w:val="0"/>
      <w:snapToGrid w:val="0"/>
      <w:spacing w:beforeLines="100" w:before="100"/>
      <w:ind w:left="2" w:hangingChars="200" w:hanging="200"/>
      <w:jc w:val="both"/>
    </w:pPr>
    <w:rPr>
      <w:rFonts w:ascii="Times New Roman" w:eastAsia="標楷體" w:hAnsi="Times New Roman"/>
      <w:sz w:val="32"/>
    </w:rPr>
  </w:style>
  <w:style w:type="paragraph" w:customStyle="1" w:styleId="a5">
    <w:name w:val="申論選項"/>
    <w:basedOn w:val="a0"/>
    <w:qFormat/>
    <w:rsid w:val="00DB6822"/>
    <w:pPr>
      <w:widowControl w:val="0"/>
      <w:numPr>
        <w:numId w:val="0"/>
      </w:numPr>
      <w:tabs>
        <w:tab w:val="left" w:pos="3780"/>
        <w:tab w:val="left" w:pos="7020"/>
        <w:tab w:val="left" w:pos="10260"/>
      </w:tabs>
      <w:spacing w:beforeLines="0" w:before="0"/>
      <w:ind w:leftChars="268" w:left="268" w:hangingChars="100" w:hanging="318"/>
    </w:pPr>
  </w:style>
  <w:style w:type="paragraph" w:customStyle="1" w:styleId="a6">
    <w:name w:val="申論表格"/>
    <w:basedOn w:val="a5"/>
    <w:next w:val="a5"/>
    <w:qFormat/>
    <w:rsid w:val="004E2F8C"/>
    <w:pPr>
      <w:ind w:left="0" w:firstLine="0"/>
      <w:jc w:val="center"/>
    </w:pPr>
    <w:rPr>
      <w:sz w:val="28"/>
    </w:rPr>
  </w:style>
  <w:style w:type="paragraph" w:customStyle="1" w:styleId="110">
    <w:name w:val="測驗11"/>
    <w:qFormat/>
    <w:rsid w:val="004E2F8C"/>
    <w:pPr>
      <w:overflowPunct w:val="0"/>
      <w:autoSpaceDE w:val="0"/>
      <w:autoSpaceDN w:val="0"/>
      <w:jc w:val="both"/>
    </w:pPr>
    <w:rPr>
      <w:rFonts w:ascii="Times New Roman" w:eastAsia="新細明體" w:hAnsi="Times New Roman"/>
      <w:sz w:val="22"/>
    </w:rPr>
  </w:style>
  <w:style w:type="paragraph" w:customStyle="1" w:styleId="a">
    <w:name w:val="混合測驗"/>
    <w:next w:val="a1"/>
    <w:qFormat/>
    <w:rsid w:val="00323CC9"/>
    <w:pPr>
      <w:widowControl w:val="0"/>
      <w:numPr>
        <w:numId w:val="2"/>
      </w:numPr>
      <w:tabs>
        <w:tab w:val="left" w:pos="2842"/>
        <w:tab w:val="left" w:pos="5251"/>
        <w:tab w:val="left" w:pos="7644"/>
      </w:tabs>
      <w:overflowPunct w:val="0"/>
      <w:adjustRightInd w:val="0"/>
      <w:snapToGrid w:val="0"/>
      <w:jc w:val="both"/>
    </w:pPr>
    <w:rPr>
      <w:rFonts w:ascii="Times New Roman" w:eastAsia="新細明體" w:hAnsi="Times New Roman" w:cs="Times New Roman"/>
      <w:snapToGrid w:val="0"/>
    </w:rPr>
  </w:style>
  <w:style w:type="paragraph" w:customStyle="1" w:styleId="a7">
    <w:name w:val="混合測驗選項"/>
    <w:basedOn w:val="a"/>
    <w:qFormat/>
    <w:rsid w:val="00942012"/>
    <w:pPr>
      <w:numPr>
        <w:numId w:val="0"/>
      </w:numPr>
      <w:ind w:left="720" w:hanging="238"/>
    </w:pPr>
  </w:style>
  <w:style w:type="paragraph" w:customStyle="1" w:styleId="a8">
    <w:name w:val="測驗"/>
    <w:next w:val="a9"/>
    <w:qFormat/>
    <w:rsid w:val="00B768AB"/>
    <w:pPr>
      <w:widowControl w:val="0"/>
      <w:tabs>
        <w:tab w:val="num" w:pos="537"/>
        <w:tab w:val="left" w:pos="3046"/>
        <w:tab w:val="left" w:pos="5587"/>
        <w:tab w:val="left" w:pos="8105"/>
      </w:tabs>
      <w:overflowPunct w:val="0"/>
      <w:adjustRightInd w:val="0"/>
      <w:snapToGrid w:val="0"/>
      <w:spacing w:line="320" w:lineRule="exact"/>
      <w:ind w:left="537" w:rightChars="7" w:right="7" w:hanging="283"/>
      <w:jc w:val="both"/>
    </w:pPr>
    <w:rPr>
      <w:rFonts w:ascii="Times New Roman" w:eastAsia="新細明體" w:hAnsi="Times New Roman" w:cs="Times New Roman"/>
      <w:snapToGrid w:val="0"/>
      <w:kern w:val="0"/>
      <w:sz w:val="22"/>
      <w:szCs w:val="20"/>
    </w:rPr>
  </w:style>
  <w:style w:type="paragraph" w:customStyle="1" w:styleId="a9">
    <w:name w:val="測驗選項"/>
    <w:basedOn w:val="a8"/>
    <w:qFormat/>
    <w:rsid w:val="00B768AB"/>
    <w:pPr>
      <w:tabs>
        <w:tab w:val="clear" w:pos="537"/>
        <w:tab w:val="clear" w:pos="5587"/>
        <w:tab w:val="left" w:pos="5586"/>
      </w:tabs>
      <w:ind w:leftChars="223" w:left="755" w:right="17" w:hangingChars="100" w:hanging="220"/>
    </w:pPr>
  </w:style>
  <w:style w:type="paragraph" w:styleId="aa">
    <w:name w:val="header"/>
    <w:basedOn w:val="a1"/>
    <w:link w:val="ab"/>
    <w:uiPriority w:val="99"/>
    <w:semiHidden/>
    <w:rsid w:val="009F7437"/>
    <w:pPr>
      <w:tabs>
        <w:tab w:val="center" w:pos="4153"/>
        <w:tab w:val="right" w:pos="8306"/>
      </w:tabs>
      <w:snapToGrid w:val="0"/>
    </w:pPr>
    <w:rPr>
      <w:sz w:val="20"/>
      <w:szCs w:val="20"/>
    </w:rPr>
  </w:style>
  <w:style w:type="character" w:customStyle="1" w:styleId="ab">
    <w:name w:val="頁首 字元"/>
    <w:basedOn w:val="a2"/>
    <w:link w:val="aa"/>
    <w:uiPriority w:val="99"/>
    <w:semiHidden/>
    <w:rsid w:val="009F7437"/>
    <w:rPr>
      <w:sz w:val="20"/>
      <w:szCs w:val="20"/>
    </w:rPr>
  </w:style>
  <w:style w:type="paragraph" w:styleId="ac">
    <w:name w:val="footer"/>
    <w:basedOn w:val="a1"/>
    <w:link w:val="ad"/>
    <w:uiPriority w:val="99"/>
    <w:semiHidden/>
    <w:rsid w:val="009F7437"/>
    <w:pPr>
      <w:tabs>
        <w:tab w:val="center" w:pos="4153"/>
        <w:tab w:val="right" w:pos="8306"/>
      </w:tabs>
      <w:snapToGrid w:val="0"/>
    </w:pPr>
    <w:rPr>
      <w:sz w:val="20"/>
      <w:szCs w:val="20"/>
    </w:rPr>
  </w:style>
  <w:style w:type="character" w:customStyle="1" w:styleId="ad">
    <w:name w:val="頁尾 字元"/>
    <w:basedOn w:val="a2"/>
    <w:link w:val="ac"/>
    <w:uiPriority w:val="99"/>
    <w:semiHidden/>
    <w:rsid w:val="009F7437"/>
    <w:rPr>
      <w:sz w:val="20"/>
      <w:szCs w:val="20"/>
    </w:rPr>
  </w:style>
  <w:style w:type="table" w:styleId="ae">
    <w:name w:val="Table Grid"/>
    <w:basedOn w:val="a3"/>
    <w:uiPriority w:val="39"/>
    <w:rsid w:val="009F7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1"/>
    <w:link w:val="af0"/>
    <w:uiPriority w:val="99"/>
    <w:semiHidden/>
    <w:rsid w:val="00583E0C"/>
    <w:rPr>
      <w:rFonts w:asciiTheme="majorHAnsi" w:eastAsiaTheme="majorEastAsia" w:hAnsiTheme="majorHAnsi" w:cstheme="majorBidi"/>
      <w:sz w:val="18"/>
      <w:szCs w:val="18"/>
    </w:rPr>
  </w:style>
  <w:style w:type="character" w:customStyle="1" w:styleId="af0">
    <w:name w:val="註解方塊文字 字元"/>
    <w:basedOn w:val="a2"/>
    <w:link w:val="af"/>
    <w:uiPriority w:val="99"/>
    <w:semiHidden/>
    <w:rsid w:val="00583E0C"/>
    <w:rPr>
      <w:rFonts w:asciiTheme="majorHAnsi" w:eastAsiaTheme="majorEastAsia" w:hAnsiTheme="majorHAnsi" w:cstheme="majorBidi"/>
      <w:sz w:val="18"/>
      <w:szCs w:val="18"/>
    </w:rPr>
  </w:style>
  <w:style w:type="paragraph" w:styleId="af1">
    <w:name w:val="List Paragraph"/>
    <w:basedOn w:val="a1"/>
    <w:uiPriority w:val="34"/>
    <w:semiHidden/>
    <w:qFormat/>
    <w:rsid w:val="000A13AA"/>
    <w:pPr>
      <w:ind w:leftChars="200" w:left="480"/>
    </w:pPr>
  </w:style>
  <w:style w:type="character" w:customStyle="1" w:styleId="20">
    <w:name w:val="標題 2 字元"/>
    <w:basedOn w:val="a2"/>
    <w:link w:val="2"/>
    <w:rsid w:val="00DB6822"/>
    <w:rPr>
      <w:rFonts w:ascii="Times New Roman" w:eastAsia="標楷體" w:hAnsi="Times New Roman"/>
      <w:snapToGrid w:val="0"/>
      <w:kern w:val="0"/>
      <w:sz w:val="36"/>
    </w:rPr>
  </w:style>
  <w:style w:type="paragraph" w:styleId="Web">
    <w:name w:val="Normal (Web)"/>
    <w:basedOn w:val="a1"/>
    <w:uiPriority w:val="99"/>
    <w:unhideWhenUsed/>
    <w:rsid w:val="00920726"/>
    <w:pPr>
      <w:widowControl/>
      <w:overflowPunct/>
      <w:autoSpaceDE/>
      <w:autoSpaceDN/>
      <w:spacing w:before="100" w:beforeAutospacing="1" w:after="100" w:afterAutospacing="1"/>
      <w:jc w:val="left"/>
    </w:pPr>
    <w:rPr>
      <w:rFonts w:ascii="新細明體" w:eastAsia="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1270">
          <a:solidFill>
            <a:srgbClr val="FF0000"/>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765</Words>
  <Characters>4363</Characters>
  <Application>Microsoft Office Word</Application>
  <DocSecurity>0</DocSecurity>
  <Lines>36</Lines>
  <Paragraphs>10</Paragraphs>
  <ScaleCrop>false</ScaleCrop>
  <Company>moex</Company>
  <LinksUpToDate>false</LinksUpToDate>
  <CharactersWithSpaces>5118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windows10</dc:creator>
  <cp:keywords>陳端志製作</cp:keywords>
  <dc:description/>
  <cp:lastModifiedBy>windows10</cp:lastModifiedBy>
  <cp:revision>22</cp:revision>
  <cp:lastPrinted>2025-02-03T01:44:00Z</cp:lastPrinted>
  <dcterms:created xsi:type="dcterms:W3CDTF">2025-02-03T02:36:00Z</dcterms:created>
  <dcterms:modified xsi:type="dcterms:W3CDTF">2025-02-05T05:49:00Z</dcterms:modified>
  <cp:category>2</cp:category>
</cp:coreProperties>
</file>