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422D" w:rsidRPr="007B01D2" w:rsidRDefault="0081422D" w:rsidP="00296707">
      <w:pPr>
        <w:keepNext/>
        <w:widowControl/>
        <w:tabs>
          <w:tab w:val="left" w:pos="446"/>
          <w:tab w:val="left" w:pos="3614"/>
        </w:tabs>
        <w:snapToGrid w:val="0"/>
        <w:spacing w:beforeLines="50" w:before="180" w:line="320" w:lineRule="exact"/>
        <w:jc w:val="left"/>
        <w:outlineLvl w:val="0"/>
        <w:rPr>
          <w:rFonts w:ascii="Times New Roman" w:eastAsia="標楷體" w:hAnsi="Times New Roman" w:cs="Times New Roman"/>
          <w:bCs/>
          <w:kern w:val="0"/>
          <w:szCs w:val="52"/>
        </w:rPr>
      </w:pPr>
      <w:r w:rsidRPr="007B01D2">
        <w:rPr>
          <w:rFonts w:ascii="Times New Roman" w:eastAsia="標楷體" w:hAnsi="Times New Roman" w:cs="Times New Roman"/>
          <w:bCs/>
          <w:kern w:val="0"/>
          <w:szCs w:val="52"/>
        </w:rPr>
        <w:t>甲、申論題部分：（</w:t>
      </w:r>
      <w:r w:rsidRPr="007B01D2">
        <w:rPr>
          <w:rFonts w:ascii="Times New Roman" w:eastAsia="標楷體" w:hAnsi="Times New Roman" w:cs="Times New Roman"/>
          <w:bCs/>
          <w:kern w:val="0"/>
          <w:szCs w:val="52"/>
        </w:rPr>
        <w:t>50</w:t>
      </w:r>
      <w:r w:rsidRPr="007B01D2">
        <w:rPr>
          <w:rFonts w:ascii="Times New Roman" w:eastAsia="標楷體" w:hAnsi="Times New Roman" w:cs="Times New Roman"/>
          <w:bCs/>
          <w:kern w:val="0"/>
          <w:szCs w:val="52"/>
        </w:rPr>
        <w:t>分）</w:t>
      </w:r>
    </w:p>
    <w:p w:rsidR="0081422D" w:rsidRPr="007B01D2" w:rsidRDefault="0081422D" w:rsidP="00A16E6B">
      <w:pPr>
        <w:keepNext/>
        <w:widowControl/>
        <w:snapToGrid w:val="0"/>
        <w:spacing w:line="280" w:lineRule="exact"/>
        <w:ind w:leftChars="200" w:left="480"/>
        <w:jc w:val="left"/>
        <w:outlineLvl w:val="0"/>
        <w:rPr>
          <w:rFonts w:ascii="Times New Roman" w:eastAsia="標楷體" w:hAnsi="Times New Roman" w:cs="Times New Roman"/>
          <w:w w:val="95"/>
          <w:kern w:val="0"/>
          <w:szCs w:val="52"/>
        </w:rPr>
      </w:pPr>
      <w:r w:rsidRPr="007B01D2">
        <w:rPr>
          <w:rFonts w:ascii="Times New Roman" w:eastAsia="標楷體" w:hAnsi="Times New Roman" w:cs="Times New Roman"/>
          <w:kern w:val="0"/>
          <w:szCs w:val="52"/>
        </w:rPr>
        <w:t></w:t>
      </w:r>
      <w:proofErr w:type="gramStart"/>
      <w:r w:rsidRPr="007B01D2">
        <w:rPr>
          <w:rFonts w:ascii="Times New Roman" w:eastAsia="標楷體" w:hAnsi="Times New Roman" w:cs="Times New Roman"/>
          <w:spacing w:val="-6"/>
          <w:kern w:val="0"/>
          <w:szCs w:val="52"/>
        </w:rPr>
        <w:t>不必抄題</w:t>
      </w:r>
      <w:proofErr w:type="gramEnd"/>
      <w:r w:rsidRPr="007B01D2">
        <w:rPr>
          <w:rFonts w:ascii="Times New Roman" w:eastAsia="標楷體" w:hAnsi="Times New Roman" w:cs="Times New Roman"/>
          <w:spacing w:val="-6"/>
          <w:kern w:val="0"/>
          <w:szCs w:val="52"/>
        </w:rPr>
        <w:t>，作答時請將試題</w:t>
      </w:r>
      <w:proofErr w:type="gramStart"/>
      <w:r w:rsidRPr="007B01D2">
        <w:rPr>
          <w:rFonts w:ascii="Times New Roman" w:eastAsia="標楷體" w:hAnsi="Times New Roman" w:cs="Times New Roman"/>
          <w:spacing w:val="-6"/>
          <w:kern w:val="0"/>
          <w:szCs w:val="52"/>
        </w:rPr>
        <w:t>題</w:t>
      </w:r>
      <w:proofErr w:type="gramEnd"/>
      <w:r w:rsidRPr="007B01D2">
        <w:rPr>
          <w:rFonts w:ascii="Times New Roman" w:eastAsia="標楷體" w:hAnsi="Times New Roman" w:cs="Times New Roman"/>
          <w:spacing w:val="-6"/>
          <w:kern w:val="0"/>
          <w:szCs w:val="52"/>
        </w:rPr>
        <w:t>號及答案依照順序寫在申論試卷上，於本試題上作答者，不予計分。</w:t>
      </w:r>
    </w:p>
    <w:p w:rsidR="0081422D" w:rsidRPr="007B01D2" w:rsidRDefault="0081422D" w:rsidP="00A16E6B">
      <w:pPr>
        <w:keepNext/>
        <w:widowControl/>
        <w:snapToGrid w:val="0"/>
        <w:spacing w:line="280" w:lineRule="exact"/>
        <w:ind w:leftChars="200" w:left="480"/>
        <w:jc w:val="left"/>
        <w:outlineLvl w:val="0"/>
        <w:rPr>
          <w:rFonts w:ascii="Times New Roman" w:eastAsia="標楷體" w:hAnsi="Times New Roman" w:cs="Times New Roman"/>
          <w:spacing w:val="-6"/>
          <w:kern w:val="0"/>
          <w:szCs w:val="52"/>
        </w:rPr>
      </w:pPr>
      <w:r w:rsidRPr="007B01D2">
        <w:rPr>
          <w:rFonts w:ascii="Times New Roman" w:eastAsia="標楷體" w:hAnsi="Times New Roman" w:cs="Times New Roman"/>
          <w:kern w:val="0"/>
          <w:szCs w:val="52"/>
        </w:rPr>
        <w:t></w:t>
      </w:r>
      <w:r w:rsidRPr="007B01D2">
        <w:rPr>
          <w:rFonts w:ascii="Times New Roman" w:eastAsia="標楷體" w:hAnsi="Times New Roman" w:cs="Times New Roman"/>
          <w:kern w:val="0"/>
          <w:szCs w:val="52"/>
        </w:rPr>
        <w:t>請以藍、黑色鋼筆或原子筆在申論試卷上作答。</w:t>
      </w:r>
    </w:p>
    <w:p w:rsidR="0081422D" w:rsidRPr="007B01D2" w:rsidRDefault="0081422D" w:rsidP="00A16E6B">
      <w:pPr>
        <w:keepNext/>
        <w:widowControl/>
        <w:snapToGrid w:val="0"/>
        <w:spacing w:line="280" w:lineRule="exact"/>
        <w:ind w:leftChars="200" w:left="480"/>
        <w:jc w:val="left"/>
        <w:outlineLvl w:val="0"/>
        <w:rPr>
          <w:rFonts w:ascii="Times New Roman" w:eastAsia="標楷體" w:hAnsi="Times New Roman" w:cs="Times New Roman"/>
          <w:spacing w:val="-6"/>
          <w:kern w:val="0"/>
          <w:szCs w:val="52"/>
        </w:rPr>
      </w:pPr>
      <w:r w:rsidRPr="007B01D2">
        <w:rPr>
          <w:rFonts w:ascii="Times New Roman" w:eastAsia="標楷體" w:hAnsi="Times New Roman" w:cs="Times New Roman"/>
          <w:kern w:val="0"/>
          <w:szCs w:val="52"/>
        </w:rPr>
        <w:t></w:t>
      </w:r>
      <w:r w:rsidRPr="007B01D2">
        <w:rPr>
          <w:rFonts w:ascii="Times New Roman" w:eastAsia="標楷體" w:hAnsi="Times New Roman" w:cs="Times New Roman"/>
          <w:spacing w:val="-8"/>
          <w:kern w:val="0"/>
          <w:szCs w:val="52"/>
        </w:rPr>
        <w:t>本科目除專門名詞或數理公式外，應使用本國文字作答。</w:t>
      </w:r>
    </w:p>
    <w:p w:rsidR="005E14A5" w:rsidRPr="007B01D2" w:rsidRDefault="005E14A5" w:rsidP="003670CB">
      <w:pPr>
        <w:pStyle w:val="a0"/>
        <w:spacing w:beforeLines="50" w:before="180"/>
        <w:ind w:left="640" w:hanging="640"/>
        <w:rPr>
          <w:rFonts w:cs="Times New Roman"/>
        </w:rPr>
      </w:pPr>
      <w:r w:rsidRPr="007B01D2">
        <w:rPr>
          <w:rFonts w:cs="Times New Roman"/>
        </w:rPr>
        <w:t>試比較第三條路與新自由主義典範下的社會政策有何異同？</w:t>
      </w:r>
      <w:r w:rsidRPr="007B01D2">
        <w:rPr>
          <w:rFonts w:cs="Times New Roman" w:hint="eastAsia"/>
        </w:rPr>
        <w:t>（</w:t>
      </w:r>
      <w:r w:rsidRPr="007B01D2">
        <w:rPr>
          <w:rFonts w:cs="Times New Roman" w:hint="eastAsia"/>
        </w:rPr>
        <w:t>25</w:t>
      </w:r>
      <w:r w:rsidRPr="007B01D2">
        <w:rPr>
          <w:rFonts w:cs="Times New Roman" w:hint="eastAsia"/>
        </w:rPr>
        <w:t>分</w:t>
      </w:r>
      <w:r w:rsidRPr="007B01D2">
        <w:rPr>
          <w:rFonts w:cs="Times New Roman"/>
        </w:rPr>
        <w:t>）</w:t>
      </w:r>
    </w:p>
    <w:p w:rsidR="000D30FE" w:rsidRPr="007B01D2" w:rsidRDefault="005E14A5" w:rsidP="003670CB">
      <w:pPr>
        <w:pStyle w:val="a0"/>
        <w:spacing w:beforeLines="50" w:before="180" w:after="100" w:afterAutospacing="1"/>
        <w:ind w:left="640" w:hanging="640"/>
        <w:rPr>
          <w:rFonts w:cs="Times New Roman"/>
        </w:rPr>
      </w:pPr>
      <w:r w:rsidRPr="007B01D2">
        <w:rPr>
          <w:rFonts w:cs="Times New Roman"/>
        </w:rPr>
        <w:t>依據公益勸募條例之規定，發起勸募活動之勸募主體為何？政府的監督管理有那些措施？另在何種情況下，應將勸募所得財物返還捐贈人？（</w:t>
      </w:r>
      <w:r w:rsidRPr="007B01D2">
        <w:rPr>
          <w:rFonts w:cs="Times New Roman"/>
        </w:rPr>
        <w:t>25</w:t>
      </w:r>
      <w:r w:rsidRPr="007B01D2">
        <w:rPr>
          <w:rFonts w:cs="Times New Roman"/>
        </w:rPr>
        <w:t>分）</w:t>
      </w:r>
    </w:p>
    <w:p w:rsidR="0081422D" w:rsidRPr="007B01D2" w:rsidRDefault="0081422D" w:rsidP="00722B13">
      <w:pPr>
        <w:keepNext/>
        <w:widowControl/>
        <w:snapToGrid w:val="0"/>
        <w:spacing w:beforeLines="50" w:before="180" w:line="320" w:lineRule="exact"/>
        <w:jc w:val="left"/>
        <w:outlineLvl w:val="0"/>
        <w:rPr>
          <w:rFonts w:ascii="Times New Roman" w:eastAsia="標楷體" w:hAnsi="Times New Roman" w:cs="Times New Roman"/>
          <w:bCs/>
          <w:kern w:val="0"/>
          <w:szCs w:val="52"/>
        </w:rPr>
      </w:pPr>
      <w:r w:rsidRPr="007B01D2">
        <w:rPr>
          <w:rFonts w:ascii="Times New Roman" w:eastAsia="標楷體" w:hAnsi="Times New Roman" w:cs="Times New Roman"/>
          <w:bCs/>
          <w:kern w:val="0"/>
          <w:szCs w:val="52"/>
        </w:rPr>
        <w:t>乙、測驗題部分：</w:t>
      </w:r>
      <w:r w:rsidRPr="007B01D2">
        <w:rPr>
          <w:rFonts w:ascii="Times New Roman" w:eastAsia="標楷體" w:hAnsi="Times New Roman" w:cs="Times New Roman"/>
          <w:bCs/>
          <w:spacing w:val="-10"/>
          <w:kern w:val="0"/>
          <w:szCs w:val="52"/>
        </w:rPr>
        <w:t>（</w:t>
      </w:r>
      <w:r w:rsidRPr="007B01D2">
        <w:rPr>
          <w:rFonts w:ascii="Times New Roman" w:eastAsia="標楷體" w:hAnsi="Times New Roman" w:cs="Times New Roman"/>
          <w:bCs/>
          <w:kern w:val="0"/>
          <w:szCs w:val="52"/>
        </w:rPr>
        <w:t>50</w:t>
      </w:r>
      <w:r w:rsidRPr="007B01D2">
        <w:rPr>
          <w:rFonts w:ascii="Times New Roman" w:eastAsia="標楷體" w:hAnsi="Times New Roman" w:cs="Times New Roman"/>
          <w:bCs/>
          <w:spacing w:val="-10"/>
          <w:kern w:val="0"/>
          <w:szCs w:val="52"/>
        </w:rPr>
        <w:t>分）</w:t>
      </w:r>
      <w:r w:rsidRPr="007B01D2">
        <w:rPr>
          <w:rFonts w:ascii="Times New Roman" w:eastAsia="標楷體" w:hAnsi="Times New Roman" w:cs="Times New Roman"/>
          <w:bCs/>
          <w:kern w:val="0"/>
          <w:szCs w:val="52"/>
        </w:rPr>
        <w:t xml:space="preserve">　　　　　　　　　　　　　　　　　　　　　代號：</w:t>
      </w:r>
      <w:r w:rsidR="00722B13" w:rsidRPr="007B01D2">
        <w:rPr>
          <w:rFonts w:ascii="Times New Roman" w:eastAsia="標楷體" w:hAnsi="Times New Roman" w:cs="Times New Roman"/>
          <w:bCs/>
          <w:kern w:val="0"/>
          <w:szCs w:val="52"/>
        </w:rPr>
        <w:t>4</w:t>
      </w:r>
      <w:r w:rsidR="00DF1047" w:rsidRPr="007B01D2">
        <w:rPr>
          <w:rFonts w:ascii="Times New Roman" w:eastAsia="標楷體" w:hAnsi="Times New Roman" w:cs="Times New Roman" w:hint="eastAsia"/>
          <w:bCs/>
          <w:kern w:val="0"/>
          <w:szCs w:val="52"/>
        </w:rPr>
        <w:t>103</w:t>
      </w:r>
    </w:p>
    <w:p w:rsidR="0081422D" w:rsidRPr="007B01D2" w:rsidRDefault="0081422D" w:rsidP="003C1088">
      <w:pPr>
        <w:keepNext/>
        <w:widowControl/>
        <w:snapToGrid w:val="0"/>
        <w:spacing w:line="280" w:lineRule="exact"/>
        <w:ind w:leftChars="200" w:left="480"/>
        <w:jc w:val="left"/>
        <w:outlineLvl w:val="0"/>
        <w:rPr>
          <w:rFonts w:ascii="Times New Roman" w:eastAsia="標楷體" w:hAnsi="Times New Roman" w:cs="Times New Roman"/>
          <w:snapToGrid w:val="0"/>
          <w:spacing w:val="-10"/>
          <w:kern w:val="0"/>
          <w:szCs w:val="52"/>
        </w:rPr>
      </w:pPr>
      <w:r w:rsidRPr="007B01D2">
        <w:rPr>
          <w:rFonts w:ascii="Times New Roman" w:eastAsia="標楷體" w:hAnsi="Times New Roman" w:cs="Times New Roman"/>
          <w:snapToGrid w:val="0"/>
          <w:kern w:val="0"/>
          <w:szCs w:val="52"/>
        </w:rPr>
        <w:t></w:t>
      </w:r>
      <w:r w:rsidRPr="007B01D2">
        <w:rPr>
          <w:rFonts w:ascii="Times New Roman" w:eastAsia="標楷體" w:hAnsi="Times New Roman" w:cs="Times New Roman"/>
          <w:snapToGrid w:val="0"/>
          <w:spacing w:val="-10"/>
          <w:kern w:val="0"/>
          <w:szCs w:val="52"/>
        </w:rPr>
        <w:t>本試題為單一選擇題，請選出</w:t>
      </w:r>
      <w:r w:rsidRPr="007B01D2">
        <w:rPr>
          <w:rFonts w:ascii="Times New Roman" w:eastAsia="標楷體" w:hAnsi="Times New Roman" w:cs="Times New Roman"/>
          <w:snapToGrid w:val="0"/>
          <w:spacing w:val="-10"/>
          <w:kern w:val="0"/>
          <w:szCs w:val="52"/>
          <w:u w:val="single"/>
        </w:rPr>
        <w:t>一個</w:t>
      </w:r>
      <w:r w:rsidRPr="007B01D2">
        <w:rPr>
          <w:rFonts w:ascii="Times New Roman" w:eastAsia="標楷體" w:hAnsi="Times New Roman" w:cs="Times New Roman"/>
          <w:snapToGrid w:val="0"/>
          <w:spacing w:val="-10"/>
          <w:kern w:val="0"/>
          <w:szCs w:val="52"/>
        </w:rPr>
        <w:t>正確或最適當</w:t>
      </w:r>
      <w:r w:rsidRPr="007B01D2">
        <w:rPr>
          <w:rFonts w:ascii="Times New Roman" w:eastAsia="標楷體" w:hAnsi="Times New Roman" w:cs="Times New Roman"/>
          <w:snapToGrid w:val="0"/>
          <w:spacing w:val="-10"/>
          <w:kern w:val="0"/>
          <w:szCs w:val="52"/>
          <w:u w:val="single"/>
        </w:rPr>
        <w:t>答案</w:t>
      </w:r>
      <w:r w:rsidRPr="007B01D2">
        <w:rPr>
          <w:rFonts w:ascii="Times New Roman" w:eastAsia="標楷體" w:hAnsi="Times New Roman" w:cs="Times New Roman"/>
          <w:snapToGrid w:val="0"/>
          <w:spacing w:val="-10"/>
          <w:kern w:val="0"/>
          <w:szCs w:val="52"/>
        </w:rPr>
        <w:t>。</w:t>
      </w:r>
    </w:p>
    <w:p w:rsidR="0081422D" w:rsidRPr="007B01D2" w:rsidRDefault="0081422D" w:rsidP="007E0F00">
      <w:pPr>
        <w:keepNext/>
        <w:widowControl/>
        <w:snapToGrid w:val="0"/>
        <w:spacing w:afterLines="50" w:after="180" w:line="280" w:lineRule="exact"/>
        <w:ind w:leftChars="200" w:left="480"/>
        <w:jc w:val="left"/>
        <w:outlineLvl w:val="0"/>
        <w:rPr>
          <w:rFonts w:ascii="Times New Roman" w:eastAsia="標楷體" w:hAnsi="Times New Roman" w:cs="Times New Roman"/>
          <w:spacing w:val="-14"/>
          <w:kern w:val="0"/>
          <w:sz w:val="28"/>
          <w:szCs w:val="52"/>
        </w:rPr>
      </w:pPr>
      <w:r w:rsidRPr="007B01D2">
        <w:rPr>
          <w:rFonts w:ascii="Times New Roman" w:eastAsia="標楷體" w:hAnsi="Times New Roman" w:cs="Times New Roman"/>
          <w:snapToGrid w:val="0"/>
          <w:kern w:val="0"/>
          <w:szCs w:val="52"/>
        </w:rPr>
        <w:t></w:t>
      </w:r>
      <w:r w:rsidRPr="007B01D2">
        <w:rPr>
          <w:rFonts w:ascii="Times New Roman" w:eastAsia="標楷體" w:hAnsi="Times New Roman" w:cs="Times New Roman"/>
          <w:snapToGrid w:val="0"/>
          <w:spacing w:val="-14"/>
          <w:kern w:val="0"/>
          <w:szCs w:val="52"/>
        </w:rPr>
        <w:t>共</w:t>
      </w:r>
      <w:r w:rsidR="00AA1049" w:rsidRPr="007B01D2">
        <w:rPr>
          <w:rFonts w:ascii="Times New Roman" w:eastAsia="標楷體" w:hAnsi="Times New Roman" w:cs="Times New Roman"/>
          <w:spacing w:val="-14"/>
          <w:kern w:val="0"/>
          <w:szCs w:val="52"/>
        </w:rPr>
        <w:t>40</w:t>
      </w:r>
      <w:r w:rsidRPr="007B01D2">
        <w:rPr>
          <w:rFonts w:ascii="Times New Roman" w:eastAsia="標楷體" w:hAnsi="Times New Roman" w:cs="Times New Roman"/>
          <w:snapToGrid w:val="0"/>
          <w:spacing w:val="-14"/>
          <w:kern w:val="0"/>
          <w:szCs w:val="52"/>
        </w:rPr>
        <w:t>題，每題</w:t>
      </w:r>
      <w:r w:rsidR="00AA1049" w:rsidRPr="007B01D2">
        <w:rPr>
          <w:rFonts w:ascii="Times New Roman" w:eastAsia="標楷體" w:hAnsi="Times New Roman" w:cs="Times New Roman"/>
          <w:snapToGrid w:val="0"/>
          <w:spacing w:val="-14"/>
          <w:kern w:val="0"/>
          <w:szCs w:val="52"/>
        </w:rPr>
        <w:t>1.25</w:t>
      </w:r>
      <w:r w:rsidRPr="007B01D2">
        <w:rPr>
          <w:rFonts w:ascii="Times New Roman" w:eastAsia="標楷體" w:hAnsi="Times New Roman" w:cs="Times New Roman"/>
          <w:snapToGrid w:val="0"/>
          <w:spacing w:val="-14"/>
          <w:kern w:val="0"/>
          <w:szCs w:val="52"/>
        </w:rPr>
        <w:t>分，須用</w:t>
      </w:r>
      <w:r w:rsidRPr="007B01D2">
        <w:rPr>
          <w:rFonts w:ascii="Times New Roman" w:eastAsia="標楷體" w:hAnsi="Times New Roman" w:cs="Times New Roman"/>
          <w:snapToGrid w:val="0"/>
          <w:spacing w:val="-14"/>
          <w:kern w:val="0"/>
          <w:szCs w:val="52"/>
          <w:u w:val="single"/>
        </w:rPr>
        <w:t>2B</w:t>
      </w:r>
      <w:r w:rsidRPr="007B01D2">
        <w:rPr>
          <w:rFonts w:ascii="Times New Roman" w:eastAsia="標楷體" w:hAnsi="Times New Roman" w:cs="Times New Roman"/>
          <w:snapToGrid w:val="0"/>
          <w:spacing w:val="-14"/>
          <w:kern w:val="0"/>
          <w:szCs w:val="52"/>
          <w:u w:val="single"/>
        </w:rPr>
        <w:t>鉛筆</w:t>
      </w:r>
      <w:r w:rsidRPr="007B01D2">
        <w:rPr>
          <w:rFonts w:ascii="Times New Roman" w:eastAsia="標楷體" w:hAnsi="Times New Roman" w:cs="Times New Roman"/>
          <w:snapToGrid w:val="0"/>
          <w:spacing w:val="-14"/>
          <w:kern w:val="0"/>
          <w:szCs w:val="52"/>
        </w:rPr>
        <w:t>在</w:t>
      </w:r>
      <w:proofErr w:type="gramStart"/>
      <w:r w:rsidRPr="007B01D2">
        <w:rPr>
          <w:rFonts w:ascii="Times New Roman" w:eastAsia="標楷體" w:hAnsi="Times New Roman" w:cs="Times New Roman"/>
          <w:snapToGrid w:val="0"/>
          <w:spacing w:val="-14"/>
          <w:kern w:val="0"/>
          <w:szCs w:val="52"/>
        </w:rPr>
        <w:t>試卡上依題</w:t>
      </w:r>
      <w:proofErr w:type="gramEnd"/>
      <w:r w:rsidRPr="007B01D2">
        <w:rPr>
          <w:rFonts w:ascii="Times New Roman" w:eastAsia="標楷體" w:hAnsi="Times New Roman" w:cs="Times New Roman"/>
          <w:snapToGrid w:val="0"/>
          <w:spacing w:val="-14"/>
          <w:kern w:val="0"/>
          <w:szCs w:val="52"/>
        </w:rPr>
        <w:t>號</w:t>
      </w:r>
      <w:proofErr w:type="gramStart"/>
      <w:r w:rsidRPr="007B01D2">
        <w:rPr>
          <w:rFonts w:ascii="Times New Roman" w:eastAsia="標楷體" w:hAnsi="Times New Roman" w:cs="Times New Roman"/>
          <w:snapToGrid w:val="0"/>
          <w:spacing w:val="-14"/>
          <w:kern w:val="0"/>
          <w:szCs w:val="52"/>
          <w:u w:val="single"/>
        </w:rPr>
        <w:t>清楚</w:t>
      </w:r>
      <w:r w:rsidRPr="007B01D2">
        <w:rPr>
          <w:rFonts w:ascii="Times New Roman" w:eastAsia="標楷體" w:hAnsi="Times New Roman" w:cs="Times New Roman"/>
          <w:snapToGrid w:val="0"/>
          <w:spacing w:val="-14"/>
          <w:kern w:val="0"/>
          <w:szCs w:val="52"/>
        </w:rPr>
        <w:t>劃記</w:t>
      </w:r>
      <w:proofErr w:type="gramEnd"/>
      <w:r w:rsidRPr="007B01D2">
        <w:rPr>
          <w:rFonts w:ascii="Times New Roman" w:eastAsia="標楷體" w:hAnsi="Times New Roman" w:cs="Times New Roman"/>
          <w:snapToGrid w:val="0"/>
          <w:spacing w:val="-14"/>
          <w:kern w:val="0"/>
          <w:szCs w:val="52"/>
        </w:rPr>
        <w:t>，於本試題或申論試卷上作答者，不予計分。</w:t>
      </w:r>
    </w:p>
    <w:p w:rsidR="005E14A5" w:rsidRPr="007B01D2" w:rsidRDefault="005E14A5" w:rsidP="00D4675C">
      <w:pPr>
        <w:pStyle w:val="a"/>
        <w:spacing w:line="254" w:lineRule="exact"/>
      </w:pPr>
      <w:r w:rsidRPr="007B01D2">
        <w:t>社會排除成為當代社會政策的核心概念之一，下列敘述何者不是社會排除概念所強調的重點？</w:t>
      </w:r>
    </w:p>
    <w:p w:rsidR="005E14A5" w:rsidRPr="007B01D2" w:rsidRDefault="005E14A5" w:rsidP="00D4675C">
      <w:pPr>
        <w:pStyle w:val="a7"/>
        <w:spacing w:line="254" w:lineRule="exact"/>
      </w:pPr>
      <w:r w:rsidRPr="007B01D2">
        <w:rPr>
          <w:rFonts w:hint="eastAsia"/>
        </w:rPr>
        <w:t></w:t>
      </w:r>
      <w:r w:rsidRPr="007B01D2">
        <w:t>社會排除是多面向的概念</w:t>
      </w:r>
      <w:r w:rsidR="007B01D2" w:rsidRPr="007B01D2">
        <w:tab/>
      </w:r>
      <w:r w:rsidRPr="007B01D2">
        <w:rPr>
          <w:rFonts w:hint="eastAsia"/>
        </w:rPr>
        <w:t></w:t>
      </w:r>
      <w:r w:rsidRPr="007B01D2">
        <w:t>社會排除所指涉的是一個靜態的結果</w:t>
      </w:r>
    </w:p>
    <w:p w:rsidR="005E14A5" w:rsidRPr="007B01D2" w:rsidRDefault="005E14A5" w:rsidP="00D4675C">
      <w:pPr>
        <w:pStyle w:val="a7"/>
        <w:spacing w:line="254" w:lineRule="exact"/>
      </w:pPr>
      <w:r w:rsidRPr="007B01D2">
        <w:rPr>
          <w:rFonts w:hint="eastAsia"/>
        </w:rPr>
        <w:t></w:t>
      </w:r>
      <w:r w:rsidRPr="007B01D2">
        <w:t>社會排除更多是來自於因為結構因素</w:t>
      </w:r>
      <w:r w:rsidR="007B01D2" w:rsidRPr="007B01D2">
        <w:tab/>
      </w:r>
      <w:r w:rsidRPr="007B01D2">
        <w:rPr>
          <w:rFonts w:hint="eastAsia"/>
        </w:rPr>
        <w:t></w:t>
      </w:r>
      <w:r w:rsidRPr="007B01D2">
        <w:t>社會排除涉及到社會心理層面的影響</w:t>
      </w:r>
    </w:p>
    <w:p w:rsidR="005E14A5" w:rsidRPr="007B01D2" w:rsidRDefault="005E14A5" w:rsidP="00D4675C">
      <w:pPr>
        <w:pStyle w:val="a"/>
        <w:spacing w:line="254" w:lineRule="exact"/>
      </w:pPr>
      <w:r w:rsidRPr="007B01D2">
        <w:t>對於費邊社會主義的敘述，下列何者錯誤？</w:t>
      </w:r>
    </w:p>
    <w:p w:rsidR="005E14A5" w:rsidRPr="007B01D2" w:rsidRDefault="005E14A5" w:rsidP="00D4675C">
      <w:pPr>
        <w:pStyle w:val="a7"/>
        <w:spacing w:line="254" w:lineRule="exact"/>
      </w:pPr>
      <w:r w:rsidRPr="007B01D2">
        <w:rPr>
          <w:rFonts w:hint="eastAsia"/>
        </w:rPr>
        <w:t></w:t>
      </w:r>
      <w:r w:rsidRPr="007B01D2">
        <w:t>社會主義應該要透過一套中立的仲裁制度來加以統治</w:t>
      </w:r>
    </w:p>
    <w:p w:rsidR="005E14A5" w:rsidRPr="007B01D2" w:rsidRDefault="005E14A5" w:rsidP="00D4675C">
      <w:pPr>
        <w:pStyle w:val="a7"/>
        <w:spacing w:line="254" w:lineRule="exact"/>
      </w:pPr>
      <w:r w:rsidRPr="007B01D2">
        <w:rPr>
          <w:rFonts w:hint="eastAsia"/>
        </w:rPr>
        <w:t></w:t>
      </w:r>
      <w:r w:rsidRPr="007B01D2">
        <w:t>社會主義應該透過革命式的階級鬥爭來達成</w:t>
      </w:r>
    </w:p>
    <w:p w:rsidR="005E14A5" w:rsidRPr="007B01D2" w:rsidRDefault="005E14A5" w:rsidP="00D4675C">
      <w:pPr>
        <w:pStyle w:val="a7"/>
        <w:spacing w:line="254" w:lineRule="exact"/>
      </w:pPr>
      <w:r w:rsidRPr="007B01D2">
        <w:rPr>
          <w:rFonts w:hint="eastAsia"/>
        </w:rPr>
        <w:t></w:t>
      </w:r>
      <w:r w:rsidRPr="007B01D2">
        <w:t>相信專業文官可以透過社會行政來解決社會問題</w:t>
      </w:r>
    </w:p>
    <w:p w:rsidR="005E14A5" w:rsidRPr="007B01D2" w:rsidRDefault="005E14A5" w:rsidP="00D4675C">
      <w:pPr>
        <w:pStyle w:val="a7"/>
        <w:spacing w:line="254" w:lineRule="exact"/>
      </w:pPr>
      <w:r w:rsidRPr="007B01D2">
        <w:rPr>
          <w:rFonts w:hint="eastAsia"/>
        </w:rPr>
        <w:t></w:t>
      </w:r>
      <w:r w:rsidRPr="007B01D2">
        <w:t>強調國有化</w:t>
      </w:r>
    </w:p>
    <w:p w:rsidR="005E14A5" w:rsidRPr="007B01D2" w:rsidRDefault="005E14A5" w:rsidP="00D4675C">
      <w:pPr>
        <w:pStyle w:val="a"/>
        <w:spacing w:line="254" w:lineRule="exact"/>
      </w:pPr>
      <w:r w:rsidRPr="007B01D2">
        <w:t>米爾頓</w:t>
      </w:r>
      <w:r w:rsidR="00DC0043">
        <w:rPr>
          <w:rFonts w:hint="eastAsia"/>
        </w:rPr>
        <w:t>．</w:t>
      </w:r>
      <w:r w:rsidRPr="007B01D2">
        <w:t>傅利曼（</w:t>
      </w:r>
      <w:r w:rsidRPr="007B01D2">
        <w:t>Milton Friedman</w:t>
      </w:r>
      <w:r w:rsidRPr="007B01D2">
        <w:t>）的觀點一般被歸類於那一種經濟與社會的意識形態？</w:t>
      </w:r>
    </w:p>
    <w:p w:rsidR="005E14A5" w:rsidRPr="007B01D2" w:rsidRDefault="005E14A5" w:rsidP="00D4675C">
      <w:pPr>
        <w:pStyle w:val="a7"/>
        <w:spacing w:line="254" w:lineRule="exact"/>
      </w:pPr>
      <w:r w:rsidRPr="007B01D2">
        <w:rPr>
          <w:rFonts w:hint="eastAsia"/>
        </w:rPr>
        <w:t></w:t>
      </w:r>
      <w:r w:rsidRPr="007B01D2">
        <w:t>自由主義</w:t>
      </w:r>
      <w:r w:rsidR="003177E9" w:rsidRPr="007B01D2">
        <w:tab/>
      </w:r>
      <w:r w:rsidRPr="007B01D2">
        <w:rPr>
          <w:rFonts w:hint="eastAsia"/>
        </w:rPr>
        <w:t></w:t>
      </w:r>
      <w:r w:rsidRPr="007B01D2">
        <w:t>社會民主</w:t>
      </w:r>
      <w:r w:rsidR="003177E9" w:rsidRPr="007B01D2">
        <w:tab/>
      </w:r>
      <w:r w:rsidRPr="007B01D2">
        <w:rPr>
          <w:rFonts w:hint="eastAsia"/>
        </w:rPr>
        <w:t></w:t>
      </w:r>
      <w:r w:rsidRPr="007B01D2">
        <w:t>新馬克思主義</w:t>
      </w:r>
      <w:r w:rsidR="003177E9" w:rsidRPr="007B01D2">
        <w:tab/>
      </w:r>
      <w:r w:rsidRPr="007B01D2">
        <w:rPr>
          <w:rFonts w:hint="eastAsia"/>
        </w:rPr>
        <w:t></w:t>
      </w:r>
      <w:r w:rsidRPr="007B01D2">
        <w:t>綠色主義</w:t>
      </w:r>
    </w:p>
    <w:p w:rsidR="007B01D2" w:rsidRPr="007B01D2" w:rsidRDefault="007B01D2" w:rsidP="00D4675C">
      <w:pPr>
        <w:pStyle w:val="a"/>
        <w:spacing w:line="254" w:lineRule="exact"/>
      </w:pPr>
      <w:r w:rsidRPr="007B01D2">
        <w:t>John Rawls</w:t>
      </w:r>
      <w:r w:rsidRPr="007B01D2">
        <w:t>正義理論所提出的差異原則，下列敘述何者正確？</w:t>
      </w:r>
    </w:p>
    <w:p w:rsidR="007B01D2" w:rsidRPr="007B01D2" w:rsidRDefault="007B01D2" w:rsidP="00D4675C">
      <w:pPr>
        <w:pStyle w:val="a7"/>
        <w:spacing w:line="254" w:lineRule="exact"/>
      </w:pPr>
      <w:r w:rsidRPr="007B01D2">
        <w:rPr>
          <w:rFonts w:hint="eastAsia"/>
        </w:rPr>
        <w:t></w:t>
      </w:r>
      <w:r w:rsidRPr="007B01D2">
        <w:t>人類之間天生有所差異，因此社會福利應該</w:t>
      </w:r>
      <w:proofErr w:type="gramStart"/>
      <w:r w:rsidR="00D4675C">
        <w:rPr>
          <w:rFonts w:hint="eastAsia"/>
        </w:rPr>
        <w:t>儘</w:t>
      </w:r>
      <w:proofErr w:type="gramEnd"/>
      <w:r w:rsidRPr="007B01D2">
        <w:t>可能</w:t>
      </w:r>
      <w:proofErr w:type="gramStart"/>
      <w:r w:rsidRPr="007B01D2">
        <w:t>消彌</w:t>
      </w:r>
      <w:proofErr w:type="gramEnd"/>
      <w:r w:rsidRPr="007B01D2">
        <w:t>這些差異</w:t>
      </w:r>
    </w:p>
    <w:p w:rsidR="007B01D2" w:rsidRPr="007B01D2" w:rsidRDefault="007B01D2" w:rsidP="00D4675C">
      <w:pPr>
        <w:pStyle w:val="a7"/>
        <w:spacing w:line="254" w:lineRule="exact"/>
      </w:pPr>
      <w:r w:rsidRPr="007B01D2">
        <w:rPr>
          <w:rFonts w:hint="eastAsia"/>
        </w:rPr>
        <w:t></w:t>
      </w:r>
      <w:r w:rsidRPr="007B01D2">
        <w:t>人類之間本來就會有階級上的差異，因此社會應該保持這樣的差異</w:t>
      </w:r>
    </w:p>
    <w:p w:rsidR="007B01D2" w:rsidRPr="007B01D2" w:rsidRDefault="007B01D2" w:rsidP="00D4675C">
      <w:pPr>
        <w:pStyle w:val="a7"/>
        <w:spacing w:line="254" w:lineRule="exact"/>
      </w:pPr>
      <w:r w:rsidRPr="007B01D2">
        <w:rPr>
          <w:rFonts w:hint="eastAsia"/>
        </w:rPr>
        <w:t></w:t>
      </w:r>
      <w:r w:rsidRPr="007B01D2">
        <w:t>任何不公平的重分配政策，都應該讓社會中最弱勢的人獲得最大的利益</w:t>
      </w:r>
    </w:p>
    <w:p w:rsidR="005E14A5" w:rsidRPr="007B01D2" w:rsidRDefault="007B01D2" w:rsidP="00D4675C">
      <w:pPr>
        <w:pStyle w:val="a7"/>
        <w:spacing w:line="254" w:lineRule="exact"/>
      </w:pPr>
      <w:r w:rsidRPr="007B01D2">
        <w:rPr>
          <w:rFonts w:hint="eastAsia"/>
        </w:rPr>
        <w:t></w:t>
      </w:r>
      <w:r w:rsidRPr="007B01D2">
        <w:t>人類之間即便有差異，也享有同等的自由權利</w:t>
      </w:r>
    </w:p>
    <w:p w:rsidR="005E14A5" w:rsidRPr="007B01D2" w:rsidRDefault="005E14A5" w:rsidP="00D4675C">
      <w:pPr>
        <w:pStyle w:val="a"/>
        <w:spacing w:line="254" w:lineRule="exact"/>
      </w:pPr>
      <w:r w:rsidRPr="007B01D2">
        <w:t>關於福利多元主義的敘述，下列何者錯誤？</w:t>
      </w:r>
    </w:p>
    <w:p w:rsidR="005E14A5" w:rsidRPr="007B01D2" w:rsidRDefault="005E14A5" w:rsidP="00D4675C">
      <w:pPr>
        <w:pStyle w:val="a7"/>
        <w:spacing w:line="254" w:lineRule="exact"/>
      </w:pPr>
      <w:r w:rsidRPr="007B01D2">
        <w:rPr>
          <w:rFonts w:hint="eastAsia"/>
        </w:rPr>
        <w:t></w:t>
      </w:r>
      <w:r w:rsidRPr="007B01D2">
        <w:t>強調社會福利服務提供的分散化和多元參與</w:t>
      </w:r>
    </w:p>
    <w:p w:rsidR="005E14A5" w:rsidRPr="007B01D2" w:rsidRDefault="005E14A5" w:rsidP="00D4675C">
      <w:pPr>
        <w:pStyle w:val="a7"/>
        <w:spacing w:line="254" w:lineRule="exact"/>
      </w:pPr>
      <w:r w:rsidRPr="007B01D2">
        <w:rPr>
          <w:rFonts w:hint="eastAsia"/>
        </w:rPr>
        <w:t></w:t>
      </w:r>
      <w:r w:rsidRPr="007B01D2">
        <w:t>社會福利服務之提供單位在地理空間的分散</w:t>
      </w:r>
    </w:p>
    <w:p w:rsidR="005E14A5" w:rsidRPr="007B01D2" w:rsidRDefault="005E14A5" w:rsidP="00D4675C">
      <w:pPr>
        <w:pStyle w:val="a7"/>
        <w:spacing w:line="254" w:lineRule="exact"/>
      </w:pPr>
      <w:r w:rsidRPr="007B01D2">
        <w:rPr>
          <w:rFonts w:hint="eastAsia"/>
        </w:rPr>
        <w:t></w:t>
      </w:r>
      <w:r w:rsidRPr="007B01D2">
        <w:t>基於保障受服務者之權益，受服務之案主不宜參與福利服務之決策</w:t>
      </w:r>
    </w:p>
    <w:p w:rsidR="005E14A5" w:rsidRPr="007B01D2" w:rsidRDefault="005E14A5" w:rsidP="00D4675C">
      <w:pPr>
        <w:pStyle w:val="a7"/>
        <w:spacing w:line="254" w:lineRule="exact"/>
      </w:pPr>
      <w:r w:rsidRPr="007B01D2">
        <w:rPr>
          <w:rFonts w:hint="eastAsia"/>
        </w:rPr>
        <w:t></w:t>
      </w:r>
      <w:r w:rsidRPr="007B01D2">
        <w:t>可以矯治以往福利國家之弊端</w:t>
      </w:r>
    </w:p>
    <w:p w:rsidR="003670CB" w:rsidRDefault="003670CB" w:rsidP="00D4675C">
      <w:pPr>
        <w:pStyle w:val="a"/>
        <w:spacing w:line="254" w:lineRule="exact"/>
        <w:ind w:hanging="227"/>
      </w:pPr>
      <w:r>
        <w:t>有關社會民主觀點下社會福利行政性質的敘述，下列何者錯誤？</w:t>
      </w:r>
    </w:p>
    <w:p w:rsidR="003670CB" w:rsidRDefault="003670CB" w:rsidP="00D4675C">
      <w:pPr>
        <w:pStyle w:val="a7"/>
        <w:spacing w:line="254" w:lineRule="exact"/>
      </w:pPr>
      <w:r>
        <w:rPr>
          <w:rFonts w:hint="eastAsia"/>
        </w:rPr>
        <w:t></w:t>
      </w:r>
      <w:r>
        <w:t>「民主」代表政府的權威來自人民</w:t>
      </w:r>
    </w:p>
    <w:p w:rsidR="003670CB" w:rsidRDefault="003670CB" w:rsidP="00D4675C">
      <w:pPr>
        <w:pStyle w:val="a7"/>
        <w:spacing w:line="254" w:lineRule="exact"/>
      </w:pPr>
      <w:r>
        <w:rPr>
          <w:rFonts w:hint="eastAsia"/>
        </w:rPr>
        <w:t></w:t>
      </w:r>
      <w:r>
        <w:t>「社會」代表出自互助或追求共同目標的集體行動</w:t>
      </w:r>
    </w:p>
    <w:p w:rsidR="003670CB" w:rsidRDefault="003670CB" w:rsidP="00D4675C">
      <w:pPr>
        <w:pStyle w:val="a7"/>
        <w:spacing w:line="254" w:lineRule="exact"/>
      </w:pPr>
      <w:r>
        <w:rPr>
          <w:rFonts w:hint="eastAsia"/>
        </w:rPr>
        <w:t></w:t>
      </w:r>
      <w:r>
        <w:t>積極的國家作為會威脅個人自由</w:t>
      </w:r>
    </w:p>
    <w:p w:rsidR="005E14A5" w:rsidRPr="007B01D2" w:rsidRDefault="003670CB" w:rsidP="00D4675C">
      <w:pPr>
        <w:pStyle w:val="a7"/>
        <w:spacing w:line="254" w:lineRule="exact"/>
      </w:pPr>
      <w:r>
        <w:rPr>
          <w:rFonts w:hint="eastAsia"/>
        </w:rPr>
        <w:t></w:t>
      </w:r>
      <w:r>
        <w:t>傾向採取</w:t>
      </w:r>
      <w:proofErr w:type="gramStart"/>
      <w:r>
        <w:t>普及式或制度</w:t>
      </w:r>
      <w:proofErr w:type="gramEnd"/>
      <w:r>
        <w:t>式社會福利行政進行所得重分配</w:t>
      </w:r>
    </w:p>
    <w:p w:rsidR="007B01D2" w:rsidRPr="007B01D2" w:rsidRDefault="007B01D2" w:rsidP="00D4675C">
      <w:pPr>
        <w:pStyle w:val="a"/>
        <w:spacing w:line="254" w:lineRule="exact"/>
      </w:pPr>
      <w:r w:rsidRPr="007B01D2">
        <w:t>我國</w:t>
      </w:r>
      <w:r w:rsidRPr="007B01D2">
        <w:t>2013</w:t>
      </w:r>
      <w:r w:rsidRPr="007B01D2">
        <w:t>年頒布之人口政策白皮書，有關少子女化社會的對策總目標之敘述，何者錯誤？</w:t>
      </w:r>
    </w:p>
    <w:p w:rsidR="007B01D2" w:rsidRPr="007B01D2" w:rsidRDefault="007B01D2" w:rsidP="00D4675C">
      <w:pPr>
        <w:pStyle w:val="a7"/>
        <w:spacing w:line="254" w:lineRule="exact"/>
      </w:pPr>
      <w:r w:rsidRPr="007B01D2">
        <w:rPr>
          <w:rFonts w:hint="eastAsia"/>
        </w:rPr>
        <w:t></w:t>
      </w:r>
      <w:r w:rsidRPr="007B01D2">
        <w:t>依原住民特性，將原住民地區納入全國醫療網</w:t>
      </w:r>
    </w:p>
    <w:p w:rsidR="007B01D2" w:rsidRPr="007B01D2" w:rsidRDefault="007B01D2" w:rsidP="00D4675C">
      <w:pPr>
        <w:pStyle w:val="a7"/>
        <w:spacing w:line="254" w:lineRule="exact"/>
      </w:pPr>
      <w:r w:rsidRPr="007B01D2">
        <w:rPr>
          <w:rFonts w:hint="eastAsia"/>
        </w:rPr>
        <w:t></w:t>
      </w:r>
      <w:r w:rsidRPr="007B01D2">
        <w:t>營造友善家庭之職場環境</w:t>
      </w:r>
    </w:p>
    <w:p w:rsidR="007B01D2" w:rsidRPr="007B01D2" w:rsidRDefault="007B01D2" w:rsidP="00D4675C">
      <w:pPr>
        <w:pStyle w:val="a7"/>
        <w:spacing w:line="254" w:lineRule="exact"/>
      </w:pPr>
      <w:r w:rsidRPr="007B01D2">
        <w:rPr>
          <w:rFonts w:hint="eastAsia"/>
        </w:rPr>
        <w:t></w:t>
      </w:r>
      <w:r w:rsidRPr="007B01D2">
        <w:t>強化兒童保護體系</w:t>
      </w:r>
    </w:p>
    <w:p w:rsidR="007B01D2" w:rsidRPr="007B01D2" w:rsidRDefault="007B01D2" w:rsidP="00D4675C">
      <w:pPr>
        <w:pStyle w:val="a7"/>
        <w:spacing w:line="254" w:lineRule="exact"/>
      </w:pPr>
      <w:r w:rsidRPr="007B01D2">
        <w:rPr>
          <w:rFonts w:hint="eastAsia"/>
        </w:rPr>
        <w:t></w:t>
      </w:r>
      <w:r w:rsidRPr="007B01D2">
        <w:t>提升婚姻機會與重建家庭價值</w:t>
      </w:r>
    </w:p>
    <w:p w:rsidR="005E14A5" w:rsidRPr="007B01D2" w:rsidRDefault="005E14A5" w:rsidP="004B58E1">
      <w:pPr>
        <w:pStyle w:val="a"/>
        <w:spacing w:line="260" w:lineRule="exact"/>
      </w:pPr>
      <w:r w:rsidRPr="007B01D2">
        <w:lastRenderedPageBreak/>
        <w:t>1980</w:t>
      </w:r>
      <w:r w:rsidRPr="007B01D2">
        <w:t>年我國通過社會福利三項立法，有關其立法背景及內容之敘述，下列何者錯誤？</w:t>
      </w:r>
    </w:p>
    <w:p w:rsidR="005E14A5" w:rsidRPr="007B01D2" w:rsidRDefault="005E14A5" w:rsidP="004B58E1">
      <w:pPr>
        <w:pStyle w:val="a7"/>
        <w:spacing w:line="260" w:lineRule="exact"/>
      </w:pPr>
      <w:r w:rsidRPr="007B01D2">
        <w:rPr>
          <w:rFonts w:hint="eastAsia"/>
        </w:rPr>
        <w:t></w:t>
      </w:r>
      <w:r w:rsidRPr="007B01D2">
        <w:t>其目的在轉移</w:t>
      </w:r>
      <w:r w:rsidRPr="007B01D2">
        <w:t>1970</w:t>
      </w:r>
      <w:r w:rsidRPr="007B01D2">
        <w:t>年代之政治民主化的抗爭</w:t>
      </w:r>
    </w:p>
    <w:p w:rsidR="005E14A5" w:rsidRPr="007B01D2" w:rsidRDefault="005E14A5" w:rsidP="004B58E1">
      <w:pPr>
        <w:pStyle w:val="a7"/>
        <w:spacing w:line="260" w:lineRule="exact"/>
      </w:pPr>
      <w:r w:rsidRPr="007B01D2">
        <w:rPr>
          <w:rFonts w:hint="eastAsia"/>
        </w:rPr>
        <w:t></w:t>
      </w:r>
      <w:r w:rsidRPr="007B01D2">
        <w:t>緩和</w:t>
      </w:r>
      <w:r w:rsidRPr="007B01D2">
        <w:t>1978</w:t>
      </w:r>
      <w:r w:rsidRPr="007B01D2">
        <w:t>年美國與中共建交的震撼</w:t>
      </w:r>
    </w:p>
    <w:p w:rsidR="005E14A5" w:rsidRPr="007B01D2" w:rsidRDefault="005E14A5" w:rsidP="004B58E1">
      <w:pPr>
        <w:pStyle w:val="a7"/>
        <w:spacing w:line="260" w:lineRule="exact"/>
      </w:pPr>
      <w:r w:rsidRPr="007B01D2">
        <w:rPr>
          <w:rFonts w:hint="eastAsia"/>
        </w:rPr>
        <w:t></w:t>
      </w:r>
      <w:r w:rsidRPr="007B01D2">
        <w:t>回應聯合國老人綱領之主張</w:t>
      </w:r>
    </w:p>
    <w:p w:rsidR="005E14A5" w:rsidRPr="007B01D2" w:rsidRDefault="005E14A5" w:rsidP="004B58E1">
      <w:pPr>
        <w:pStyle w:val="a7"/>
        <w:spacing w:line="260" w:lineRule="exact"/>
      </w:pPr>
      <w:r w:rsidRPr="007B01D2">
        <w:rPr>
          <w:rFonts w:hint="eastAsia"/>
        </w:rPr>
        <w:t></w:t>
      </w:r>
      <w:r w:rsidRPr="007B01D2">
        <w:t>涵蓋老人福利法、殘障福利法與社會救助法</w:t>
      </w:r>
    </w:p>
    <w:p w:rsidR="005E14A5" w:rsidRPr="007B01D2" w:rsidRDefault="005E14A5" w:rsidP="004B58E1">
      <w:pPr>
        <w:pStyle w:val="a"/>
        <w:spacing w:line="260" w:lineRule="exact"/>
      </w:pPr>
      <w:r w:rsidRPr="007B01D2">
        <w:t>各國於二次大戰之後所建立的諸多社會安全制度，主要以現金給付與實物給付形式提供服務對象所需的服務與給付，另發展諸多「保護性立法」而成為福利國家的第三大支柱。對於「保護性立法」之敘述，下列何者最為貼切？</w:t>
      </w:r>
    </w:p>
    <w:p w:rsidR="005E14A5" w:rsidRPr="007B01D2" w:rsidRDefault="005E14A5" w:rsidP="004B58E1">
      <w:pPr>
        <w:pStyle w:val="a7"/>
        <w:spacing w:line="260" w:lineRule="exact"/>
      </w:pPr>
      <w:r w:rsidRPr="007B01D2">
        <w:rPr>
          <w:rFonts w:hint="eastAsia"/>
        </w:rPr>
        <w:t></w:t>
      </w:r>
      <w:r w:rsidRPr="007B01D2">
        <w:t>藉由建立具有促進性與預防性之立法，保障人民的社會權、健康權、生存權等</w:t>
      </w:r>
    </w:p>
    <w:p w:rsidR="005E14A5" w:rsidRPr="007B01D2" w:rsidRDefault="005E14A5" w:rsidP="004B58E1">
      <w:pPr>
        <w:pStyle w:val="a7"/>
        <w:spacing w:line="260" w:lineRule="exact"/>
      </w:pPr>
      <w:r w:rsidRPr="007B01D2">
        <w:rPr>
          <w:rFonts w:hint="eastAsia"/>
        </w:rPr>
        <w:t></w:t>
      </w:r>
      <w:r w:rsidRPr="007B01D2">
        <w:t>透過諸多相關法規的建立，確保民眾能夠普遍獲得所需的現金給付與福利服務之權利</w:t>
      </w:r>
    </w:p>
    <w:p w:rsidR="005E14A5" w:rsidRPr="007B01D2" w:rsidRDefault="005E14A5" w:rsidP="004B58E1">
      <w:pPr>
        <w:pStyle w:val="a7"/>
        <w:spacing w:line="260" w:lineRule="exact"/>
      </w:pPr>
      <w:r w:rsidRPr="007B01D2">
        <w:rPr>
          <w:rFonts w:hint="eastAsia"/>
        </w:rPr>
        <w:t></w:t>
      </w:r>
      <w:r w:rsidRPr="007B01D2">
        <w:t>立法保障獲得給付者已經取得的福利服務與現金給付，以增進其運用服務與給付的選擇權</w:t>
      </w:r>
    </w:p>
    <w:p w:rsidR="005E14A5" w:rsidRPr="007B01D2" w:rsidRDefault="005E14A5" w:rsidP="004B58E1">
      <w:pPr>
        <w:pStyle w:val="a7"/>
        <w:spacing w:line="260" w:lineRule="exact"/>
      </w:pPr>
      <w:r w:rsidRPr="007B01D2">
        <w:rPr>
          <w:rFonts w:hint="eastAsia"/>
        </w:rPr>
        <w:t></w:t>
      </w:r>
      <w:r w:rsidRPr="007B01D2">
        <w:t>該等立法可簡化行政處理、審查與評估程序，以保障經濟弱勢者取得服務與給付的社會權</w:t>
      </w:r>
    </w:p>
    <w:p w:rsidR="005E14A5" w:rsidRPr="007B01D2" w:rsidRDefault="005E14A5" w:rsidP="004B58E1">
      <w:pPr>
        <w:pStyle w:val="a"/>
        <w:spacing w:line="260" w:lineRule="exact"/>
      </w:pPr>
      <w:r w:rsidRPr="007B01D2">
        <w:t>在福利混合經濟的論述中，納入透過稅賦形式所提供的福利服務與給付，以減輕家戶與個人的負擔。我國並未提供下列何種稅賦福利？</w:t>
      </w:r>
    </w:p>
    <w:p w:rsidR="005E14A5" w:rsidRPr="007B01D2" w:rsidRDefault="005E14A5" w:rsidP="004B58E1">
      <w:pPr>
        <w:pStyle w:val="a7"/>
        <w:spacing w:line="260" w:lineRule="exact"/>
      </w:pPr>
      <w:r w:rsidRPr="007B01D2">
        <w:rPr>
          <w:rFonts w:hint="eastAsia"/>
        </w:rPr>
        <w:t></w:t>
      </w:r>
      <w:r w:rsidRPr="007B01D2">
        <w:t>長期照顧服務費抵減</w:t>
      </w:r>
      <w:r w:rsidR="003177E9" w:rsidRPr="007B01D2">
        <w:tab/>
      </w:r>
      <w:r w:rsidRPr="007B01D2">
        <w:rPr>
          <w:rFonts w:hint="eastAsia"/>
        </w:rPr>
        <w:t></w:t>
      </w:r>
      <w:r w:rsidRPr="007B01D2">
        <w:t>人身保險費抵減</w:t>
      </w:r>
    </w:p>
    <w:p w:rsidR="005E14A5" w:rsidRPr="007B01D2" w:rsidRDefault="005E14A5" w:rsidP="004B58E1">
      <w:pPr>
        <w:pStyle w:val="a7"/>
        <w:spacing w:line="260" w:lineRule="exact"/>
      </w:pPr>
      <w:r w:rsidRPr="007B01D2">
        <w:rPr>
          <w:rFonts w:hint="eastAsia"/>
        </w:rPr>
        <w:t></w:t>
      </w:r>
      <w:r w:rsidRPr="007B01D2">
        <w:t>工作所得租稅抵減（</w:t>
      </w:r>
      <w:r w:rsidRPr="007B01D2">
        <w:t>EITC</w:t>
      </w:r>
      <w:r w:rsidRPr="007B01D2">
        <w:t>）</w:t>
      </w:r>
      <w:r w:rsidR="003177E9" w:rsidRPr="007B01D2">
        <w:tab/>
      </w:r>
      <w:r w:rsidRPr="007B01D2">
        <w:rPr>
          <w:rFonts w:hint="eastAsia"/>
        </w:rPr>
        <w:t></w:t>
      </w:r>
      <w:r w:rsidRPr="007B01D2">
        <w:t>依附者扶養抵減</w:t>
      </w:r>
    </w:p>
    <w:p w:rsidR="005E14A5" w:rsidRPr="007B01D2" w:rsidRDefault="005E14A5" w:rsidP="004B58E1">
      <w:pPr>
        <w:pStyle w:val="a"/>
        <w:spacing w:line="260" w:lineRule="exact"/>
      </w:pPr>
      <w:r w:rsidRPr="007B01D2">
        <w:t>下列的福利服務或現金給付之中，何者屬於由民間提供財務負擔、政府提供服務或給付之性質？</w:t>
      </w:r>
    </w:p>
    <w:p w:rsidR="005E14A5" w:rsidRPr="007B01D2" w:rsidRDefault="005E14A5" w:rsidP="004B58E1">
      <w:pPr>
        <w:pStyle w:val="a7"/>
        <w:spacing w:line="260" w:lineRule="exact"/>
      </w:pPr>
      <w:r w:rsidRPr="007B01D2">
        <w:rPr>
          <w:rFonts w:hint="eastAsia"/>
        </w:rPr>
        <w:t></w:t>
      </w:r>
      <w:r w:rsidRPr="007B01D2">
        <w:t>非營利組織所提供的緊急安置服務</w:t>
      </w:r>
      <w:r w:rsidR="003177E9" w:rsidRPr="007B01D2">
        <w:tab/>
      </w:r>
      <w:r w:rsidRPr="007B01D2">
        <w:rPr>
          <w:rFonts w:hint="eastAsia"/>
        </w:rPr>
        <w:t></w:t>
      </w:r>
      <w:r w:rsidRPr="007B01D2">
        <w:t>社會救助法所提供的急難救助</w:t>
      </w:r>
    </w:p>
    <w:p w:rsidR="005E14A5" w:rsidRPr="007B01D2" w:rsidRDefault="005E14A5" w:rsidP="004B58E1">
      <w:pPr>
        <w:pStyle w:val="a7"/>
        <w:spacing w:line="260" w:lineRule="exact"/>
      </w:pPr>
      <w:r w:rsidRPr="007B01D2">
        <w:rPr>
          <w:rFonts w:hint="eastAsia"/>
        </w:rPr>
        <w:t></w:t>
      </w:r>
      <w:r w:rsidRPr="007B01D2">
        <w:t>由社會局所提供的早期療育服務</w:t>
      </w:r>
      <w:r w:rsidR="003177E9" w:rsidRPr="007B01D2">
        <w:tab/>
      </w:r>
      <w:r w:rsidRPr="007B01D2">
        <w:rPr>
          <w:rFonts w:hint="eastAsia"/>
        </w:rPr>
        <w:t></w:t>
      </w:r>
      <w:r w:rsidRPr="007B01D2">
        <w:t>地方政府愛心專戶所提供的福利服務</w:t>
      </w:r>
    </w:p>
    <w:p w:rsidR="005E14A5" w:rsidRPr="007B01D2" w:rsidRDefault="005E14A5" w:rsidP="004B58E1">
      <w:pPr>
        <w:pStyle w:val="a"/>
        <w:spacing w:line="260" w:lineRule="exact"/>
      </w:pPr>
      <w:r w:rsidRPr="007B01D2">
        <w:t>1980</w:t>
      </w:r>
      <w:r w:rsidRPr="007B01D2">
        <w:t>年代之後，西方福利國家的福利供給開始從福利科層和專業主義轉向福利多元主義，下列敘述何者正確？</w:t>
      </w:r>
    </w:p>
    <w:p w:rsidR="005E14A5" w:rsidRPr="007B01D2" w:rsidRDefault="005E14A5" w:rsidP="004B58E1">
      <w:pPr>
        <w:pStyle w:val="a7"/>
        <w:spacing w:line="260" w:lineRule="exact"/>
      </w:pPr>
      <w:r w:rsidRPr="007B01D2">
        <w:rPr>
          <w:rFonts w:hint="eastAsia"/>
        </w:rPr>
        <w:t></w:t>
      </w:r>
      <w:r w:rsidRPr="007B01D2">
        <w:t>福利科層與專業主義著重競爭</w:t>
      </w:r>
      <w:r w:rsidR="003177E9" w:rsidRPr="007B01D2">
        <w:tab/>
      </w:r>
      <w:r w:rsidRPr="007B01D2">
        <w:rPr>
          <w:rFonts w:hint="eastAsia"/>
        </w:rPr>
        <w:t></w:t>
      </w:r>
      <w:r w:rsidRPr="007B01D2">
        <w:t>福利科層與專業主義著重績效要求</w:t>
      </w:r>
    </w:p>
    <w:p w:rsidR="005E14A5" w:rsidRPr="007B01D2" w:rsidRDefault="005E14A5" w:rsidP="004B58E1">
      <w:pPr>
        <w:pStyle w:val="a7"/>
        <w:spacing w:line="260" w:lineRule="exact"/>
      </w:pPr>
      <w:r w:rsidRPr="007B01D2">
        <w:rPr>
          <w:rFonts w:hint="eastAsia"/>
        </w:rPr>
        <w:t></w:t>
      </w:r>
      <w:r w:rsidRPr="007B01D2">
        <w:t>福利多元主義注重服務提供的一致性</w:t>
      </w:r>
      <w:r w:rsidR="003177E9" w:rsidRPr="007B01D2">
        <w:tab/>
      </w:r>
      <w:r w:rsidRPr="007B01D2">
        <w:rPr>
          <w:rFonts w:hint="eastAsia"/>
        </w:rPr>
        <w:t></w:t>
      </w:r>
      <w:r w:rsidRPr="007B01D2">
        <w:t>福利多元主義強調應該由不同部門提供服務</w:t>
      </w:r>
    </w:p>
    <w:p w:rsidR="005E14A5" w:rsidRPr="007B01D2" w:rsidRDefault="005E14A5" w:rsidP="004B58E1">
      <w:pPr>
        <w:pStyle w:val="a"/>
        <w:spacing w:line="260" w:lineRule="exact"/>
      </w:pPr>
      <w:r w:rsidRPr="007B01D2">
        <w:t>依我國國民年金法規定，國民年金保險的保險人，目前由下列那個機關負責辦理？</w:t>
      </w:r>
    </w:p>
    <w:p w:rsidR="005E14A5" w:rsidRPr="007B01D2" w:rsidRDefault="005E14A5" w:rsidP="004B58E1">
      <w:pPr>
        <w:pStyle w:val="a7"/>
        <w:spacing w:line="260" w:lineRule="exact"/>
      </w:pPr>
      <w:r w:rsidRPr="007B01D2">
        <w:rPr>
          <w:rFonts w:hint="eastAsia"/>
        </w:rPr>
        <w:t></w:t>
      </w:r>
      <w:r w:rsidRPr="007B01D2">
        <w:t>中央健康保險署</w:t>
      </w:r>
      <w:r w:rsidR="003177E9" w:rsidRPr="007B01D2">
        <w:tab/>
      </w:r>
      <w:r w:rsidRPr="007B01D2">
        <w:rPr>
          <w:rFonts w:hint="eastAsia"/>
        </w:rPr>
        <w:t></w:t>
      </w:r>
      <w:r w:rsidRPr="007B01D2">
        <w:t>勞工保險局</w:t>
      </w:r>
      <w:r w:rsidR="003177E9" w:rsidRPr="007B01D2">
        <w:tab/>
      </w:r>
      <w:r w:rsidRPr="007B01D2">
        <w:rPr>
          <w:rFonts w:hint="eastAsia"/>
        </w:rPr>
        <w:t></w:t>
      </w:r>
      <w:r w:rsidRPr="007B01D2">
        <w:t>社會保險司</w:t>
      </w:r>
      <w:r w:rsidR="003177E9" w:rsidRPr="007B01D2">
        <w:tab/>
      </w:r>
      <w:r w:rsidRPr="007B01D2">
        <w:rPr>
          <w:rFonts w:hint="eastAsia"/>
        </w:rPr>
        <w:t></w:t>
      </w:r>
      <w:r w:rsidRPr="007B01D2">
        <w:t>銓敘部</w:t>
      </w:r>
    </w:p>
    <w:p w:rsidR="005E14A5" w:rsidRPr="007B01D2" w:rsidRDefault="005E14A5" w:rsidP="00DC5B50">
      <w:pPr>
        <w:pStyle w:val="a"/>
        <w:spacing w:line="260" w:lineRule="exact"/>
      </w:pPr>
      <w:r w:rsidRPr="007B01D2">
        <w:t>有關從「科層</w:t>
      </w:r>
      <w:r w:rsidR="00DC5B50">
        <w:rPr>
          <w:rFonts w:hint="eastAsia"/>
        </w:rPr>
        <w:t>－</w:t>
      </w:r>
      <w:r w:rsidRPr="007B01D2">
        <w:t>專業主義守門人取向」到「新管理主義顧客取向」變化的敘述，下列何者正確？</w:t>
      </w:r>
    </w:p>
    <w:p w:rsidR="005E14A5" w:rsidRPr="007B01D2" w:rsidRDefault="005E14A5" w:rsidP="004B58E1">
      <w:pPr>
        <w:pStyle w:val="a7"/>
        <w:spacing w:line="260" w:lineRule="exact"/>
      </w:pPr>
      <w:r w:rsidRPr="007B01D2">
        <w:rPr>
          <w:rFonts w:hint="eastAsia"/>
        </w:rPr>
        <w:t></w:t>
      </w:r>
      <w:r w:rsidRPr="007B01D2">
        <w:t>從需求取向，往預算取向變化</w:t>
      </w:r>
    </w:p>
    <w:p w:rsidR="005E14A5" w:rsidRPr="007B01D2" w:rsidRDefault="005E14A5" w:rsidP="004B58E1">
      <w:pPr>
        <w:pStyle w:val="a7"/>
        <w:spacing w:line="260" w:lineRule="exact"/>
      </w:pPr>
      <w:r w:rsidRPr="007B01D2">
        <w:rPr>
          <w:rFonts w:hint="eastAsia"/>
        </w:rPr>
        <w:t></w:t>
      </w:r>
      <w:r w:rsidRPr="007B01D2">
        <w:t>從預算沒有彈性，往預算具有彈性變化</w:t>
      </w:r>
    </w:p>
    <w:p w:rsidR="005E14A5" w:rsidRPr="007B01D2" w:rsidRDefault="005E14A5" w:rsidP="004B58E1">
      <w:pPr>
        <w:pStyle w:val="a7"/>
        <w:spacing w:line="260" w:lineRule="exact"/>
      </w:pPr>
      <w:r w:rsidRPr="007B01D2">
        <w:rPr>
          <w:rFonts w:hint="eastAsia"/>
        </w:rPr>
        <w:t></w:t>
      </w:r>
      <w:r w:rsidRPr="007B01D2">
        <w:t>從量身打造服務，往有效率提高服務供給量變化</w:t>
      </w:r>
    </w:p>
    <w:p w:rsidR="005E14A5" w:rsidRPr="007B01D2" w:rsidRDefault="005E14A5" w:rsidP="004B58E1">
      <w:pPr>
        <w:pStyle w:val="a7"/>
        <w:spacing w:line="260" w:lineRule="exact"/>
      </w:pPr>
      <w:r w:rsidRPr="007B01D2">
        <w:rPr>
          <w:rFonts w:hint="eastAsia"/>
        </w:rPr>
        <w:t></w:t>
      </w:r>
      <w:r w:rsidRPr="007B01D2">
        <w:t>從基於個人選擇，往最佳利用納稅人稅賦變化</w:t>
      </w:r>
    </w:p>
    <w:p w:rsidR="005E14A5" w:rsidRPr="007B01D2" w:rsidRDefault="005E14A5" w:rsidP="004B58E1">
      <w:pPr>
        <w:pStyle w:val="a"/>
        <w:spacing w:line="260" w:lineRule="exact"/>
      </w:pPr>
      <w:r w:rsidRPr="007B01D2">
        <w:t>有關福利服務領域中最佳價值所倡導的</w:t>
      </w:r>
      <w:r w:rsidRPr="007B01D2">
        <w:t>5Cs</w:t>
      </w:r>
      <w:r w:rsidRPr="007B01D2">
        <w:t>組合，下列何者正確？</w:t>
      </w:r>
    </w:p>
    <w:p w:rsidR="005E14A5" w:rsidRPr="007B01D2" w:rsidRDefault="005E14A5" w:rsidP="004B58E1">
      <w:pPr>
        <w:pStyle w:val="a7"/>
        <w:spacing w:line="260" w:lineRule="exact"/>
      </w:pPr>
      <w:r w:rsidRPr="007B01D2">
        <w:rPr>
          <w:rFonts w:hint="eastAsia"/>
        </w:rPr>
        <w:t></w:t>
      </w:r>
      <w:r w:rsidRPr="007B01D2">
        <w:t>合作績效、競爭績效、審慎、競爭、回應</w:t>
      </w:r>
    </w:p>
    <w:p w:rsidR="005E14A5" w:rsidRPr="007B01D2" w:rsidRDefault="005E14A5" w:rsidP="004B58E1">
      <w:pPr>
        <w:pStyle w:val="a7"/>
        <w:spacing w:line="260" w:lineRule="exact"/>
      </w:pPr>
      <w:r w:rsidRPr="007B01D2">
        <w:rPr>
          <w:rFonts w:hint="eastAsia"/>
        </w:rPr>
        <w:t></w:t>
      </w:r>
      <w:r w:rsidRPr="007B01D2">
        <w:t>規劃績效、比較績效、避險、標準、合作</w:t>
      </w:r>
    </w:p>
    <w:p w:rsidR="005E14A5" w:rsidRPr="007B01D2" w:rsidRDefault="005E14A5" w:rsidP="004B58E1">
      <w:pPr>
        <w:pStyle w:val="a7"/>
        <w:spacing w:line="260" w:lineRule="exact"/>
      </w:pPr>
      <w:r w:rsidRPr="007B01D2">
        <w:rPr>
          <w:rFonts w:hint="eastAsia"/>
        </w:rPr>
        <w:t></w:t>
      </w:r>
      <w:r w:rsidRPr="007B01D2">
        <w:t>溝通績效、加乘績效、回應、召喚、避險</w:t>
      </w:r>
    </w:p>
    <w:p w:rsidR="005E14A5" w:rsidRPr="007B01D2" w:rsidRDefault="005E14A5" w:rsidP="004B58E1">
      <w:pPr>
        <w:pStyle w:val="a7"/>
        <w:spacing w:line="260" w:lineRule="exact"/>
      </w:pPr>
      <w:r w:rsidRPr="007B01D2">
        <w:rPr>
          <w:rFonts w:hint="eastAsia"/>
        </w:rPr>
        <w:t></w:t>
      </w:r>
      <w:r w:rsidRPr="007B01D2">
        <w:t>挑戰績效、比較績效、徵詢、競爭、合作</w:t>
      </w:r>
    </w:p>
    <w:p w:rsidR="005E14A5" w:rsidRPr="007B01D2" w:rsidRDefault="005E14A5" w:rsidP="004B58E1">
      <w:pPr>
        <w:pStyle w:val="a"/>
        <w:spacing w:line="260" w:lineRule="exact"/>
      </w:pPr>
      <w:r w:rsidRPr="007B01D2">
        <w:t>有關社會福利政策中網絡治理（</w:t>
      </w:r>
      <w:r w:rsidRPr="007B01D2">
        <w:t>network governance</w:t>
      </w:r>
      <w:r w:rsidRPr="007B01D2">
        <w:t>）模式之所以出現的假設情境敘述，下列何者正確？</w:t>
      </w:r>
    </w:p>
    <w:p w:rsidR="005E14A5" w:rsidRPr="007B01D2" w:rsidRDefault="005E14A5" w:rsidP="00AD5808">
      <w:pPr>
        <w:pStyle w:val="a7"/>
        <w:spacing w:line="260" w:lineRule="exact"/>
      </w:pPr>
      <w:r w:rsidRPr="007B01D2">
        <w:rPr>
          <w:rFonts w:hint="eastAsia"/>
        </w:rPr>
        <w:t></w:t>
      </w:r>
      <w:r w:rsidRPr="007B01D2">
        <w:t>政府和準市場皆運作正常</w:t>
      </w:r>
      <w:r w:rsidR="003177E9" w:rsidRPr="007B01D2">
        <w:tab/>
      </w:r>
      <w:r w:rsidRPr="007B01D2">
        <w:rPr>
          <w:rFonts w:hint="eastAsia"/>
        </w:rPr>
        <w:t></w:t>
      </w:r>
      <w:r w:rsidRPr="007B01D2">
        <w:t>政府失靈、準市場</w:t>
      </w:r>
      <w:bookmarkStart w:id="0" w:name="_GoBack"/>
      <w:bookmarkEnd w:id="0"/>
      <w:r w:rsidRPr="007B01D2">
        <w:t>運作正常</w:t>
      </w:r>
    </w:p>
    <w:p w:rsidR="005E14A5" w:rsidRPr="007B01D2" w:rsidRDefault="005E14A5" w:rsidP="00AD5808">
      <w:pPr>
        <w:pStyle w:val="a7"/>
        <w:spacing w:line="260" w:lineRule="exact"/>
      </w:pPr>
      <w:r w:rsidRPr="007B01D2">
        <w:rPr>
          <w:rFonts w:hint="eastAsia"/>
        </w:rPr>
        <w:t></w:t>
      </w:r>
      <w:r w:rsidRPr="007B01D2">
        <w:t>政府運作正常、</w:t>
      </w:r>
      <w:proofErr w:type="gramStart"/>
      <w:r w:rsidRPr="007B01D2">
        <w:t>準</w:t>
      </w:r>
      <w:proofErr w:type="gramEnd"/>
      <w:r w:rsidRPr="007B01D2">
        <w:t>市場失靈</w:t>
      </w:r>
      <w:r w:rsidR="003177E9" w:rsidRPr="007B01D2">
        <w:tab/>
      </w:r>
      <w:r w:rsidRPr="007B01D2">
        <w:rPr>
          <w:rFonts w:hint="eastAsia"/>
        </w:rPr>
        <w:t></w:t>
      </w:r>
      <w:r w:rsidRPr="007B01D2">
        <w:t>政府失靈、</w:t>
      </w:r>
      <w:proofErr w:type="gramStart"/>
      <w:r w:rsidRPr="007B01D2">
        <w:t>準</w:t>
      </w:r>
      <w:proofErr w:type="gramEnd"/>
      <w:r w:rsidRPr="007B01D2">
        <w:t>市場也失靈</w:t>
      </w:r>
    </w:p>
    <w:p w:rsidR="005E14A5" w:rsidRPr="007B01D2" w:rsidRDefault="005E14A5" w:rsidP="004B58E1">
      <w:pPr>
        <w:pStyle w:val="a"/>
        <w:spacing w:line="260" w:lineRule="exact"/>
      </w:pPr>
      <w:r w:rsidRPr="007B01D2">
        <w:t>關於我國社會保險的敘述，下列何者錯誤？</w:t>
      </w:r>
    </w:p>
    <w:p w:rsidR="003177E9" w:rsidRPr="007B01D2" w:rsidRDefault="005E14A5" w:rsidP="004B58E1">
      <w:pPr>
        <w:pStyle w:val="a7"/>
        <w:spacing w:line="260" w:lineRule="exact"/>
      </w:pPr>
      <w:r w:rsidRPr="007B01D2">
        <w:rPr>
          <w:rFonts w:hint="eastAsia"/>
        </w:rPr>
        <w:t></w:t>
      </w:r>
      <w:r w:rsidRPr="007B01D2">
        <w:t>社會保險保費常稱為薪資稅（</w:t>
      </w:r>
      <w:r w:rsidRPr="007B01D2">
        <w:t>payroll tax</w:t>
      </w:r>
      <w:r w:rsidRPr="007B01D2">
        <w:t>）</w:t>
      </w:r>
      <w:r w:rsidR="003177E9" w:rsidRPr="007B01D2">
        <w:tab/>
      </w:r>
    </w:p>
    <w:p w:rsidR="005E14A5" w:rsidRPr="007B01D2" w:rsidRDefault="005E14A5" w:rsidP="004B58E1">
      <w:pPr>
        <w:pStyle w:val="a7"/>
        <w:spacing w:line="260" w:lineRule="exact"/>
      </w:pPr>
      <w:r w:rsidRPr="007B01D2">
        <w:rPr>
          <w:rFonts w:hint="eastAsia"/>
        </w:rPr>
        <w:t></w:t>
      </w:r>
      <w:r w:rsidRPr="007B01D2">
        <w:t>社會保險保費是公共財源的一種，具有強制性</w:t>
      </w:r>
    </w:p>
    <w:p w:rsidR="005E14A5" w:rsidRPr="007B01D2" w:rsidRDefault="005E14A5" w:rsidP="00D4675C">
      <w:pPr>
        <w:pStyle w:val="a7"/>
        <w:spacing w:line="260" w:lineRule="exact"/>
      </w:pPr>
      <w:r w:rsidRPr="007B01D2">
        <w:rPr>
          <w:rFonts w:hint="eastAsia"/>
        </w:rPr>
        <w:t></w:t>
      </w:r>
      <w:r w:rsidRPr="007B01D2">
        <w:t>雇主和受</w:t>
      </w:r>
      <w:proofErr w:type="gramStart"/>
      <w:r w:rsidR="00D4675C">
        <w:rPr>
          <w:rFonts w:hint="eastAsia"/>
        </w:rPr>
        <w:t>僱</w:t>
      </w:r>
      <w:proofErr w:type="gramEnd"/>
      <w:r w:rsidRPr="007B01D2">
        <w:t>者都有維護社會保險體系的義務</w:t>
      </w:r>
    </w:p>
    <w:p w:rsidR="005E14A5" w:rsidRPr="007B01D2" w:rsidRDefault="005E14A5" w:rsidP="004B58E1">
      <w:pPr>
        <w:pStyle w:val="a7"/>
        <w:spacing w:line="260" w:lineRule="exact"/>
      </w:pPr>
      <w:r w:rsidRPr="007B01D2">
        <w:rPr>
          <w:rFonts w:hint="eastAsia"/>
        </w:rPr>
        <w:t></w:t>
      </w:r>
      <w:r w:rsidRPr="007B01D2">
        <w:t>國民年金不算是社會保險的一種</w:t>
      </w:r>
    </w:p>
    <w:p w:rsidR="005E14A5" w:rsidRPr="007B01D2" w:rsidRDefault="005E14A5" w:rsidP="004B58E1">
      <w:pPr>
        <w:pStyle w:val="a"/>
        <w:spacing w:line="260" w:lineRule="exact"/>
      </w:pPr>
      <w:r w:rsidRPr="007B01D2">
        <w:t>下列何者非屬社會津貼制度的特質？</w:t>
      </w:r>
    </w:p>
    <w:p w:rsidR="005E14A5" w:rsidRPr="007B01D2" w:rsidRDefault="005E14A5" w:rsidP="004B58E1">
      <w:pPr>
        <w:pStyle w:val="a7"/>
        <w:spacing w:line="260" w:lineRule="exact"/>
      </w:pPr>
      <w:r w:rsidRPr="007B01D2">
        <w:rPr>
          <w:rFonts w:hint="eastAsia"/>
        </w:rPr>
        <w:t></w:t>
      </w:r>
      <w:r w:rsidRPr="007B01D2">
        <w:t>對符合某種資格之人口群均可領取</w:t>
      </w:r>
      <w:r w:rsidR="003177E9" w:rsidRPr="007B01D2">
        <w:tab/>
      </w:r>
      <w:r w:rsidRPr="007B01D2">
        <w:rPr>
          <w:rFonts w:hint="eastAsia"/>
        </w:rPr>
        <w:t></w:t>
      </w:r>
      <w:r w:rsidRPr="007B01D2">
        <w:t>財務規模大，行政成本也高</w:t>
      </w:r>
    </w:p>
    <w:p w:rsidR="005E14A5" w:rsidRPr="007B01D2" w:rsidRDefault="005E14A5" w:rsidP="004B58E1">
      <w:pPr>
        <w:pStyle w:val="a7"/>
        <w:spacing w:line="260" w:lineRule="exact"/>
      </w:pPr>
      <w:r w:rsidRPr="007B01D2">
        <w:rPr>
          <w:rFonts w:hint="eastAsia"/>
        </w:rPr>
        <w:t></w:t>
      </w:r>
      <w:r w:rsidRPr="007B01D2">
        <w:t>採取假定需求原則</w:t>
      </w:r>
      <w:r w:rsidR="003177E9" w:rsidRPr="007B01D2">
        <w:tab/>
      </w:r>
      <w:r w:rsidR="003177E9" w:rsidRPr="007B01D2">
        <w:tab/>
      </w:r>
      <w:r w:rsidRPr="007B01D2">
        <w:rPr>
          <w:rFonts w:hint="eastAsia"/>
        </w:rPr>
        <w:t></w:t>
      </w:r>
      <w:r w:rsidRPr="007B01D2">
        <w:t>給付採取定額均一給付</w:t>
      </w:r>
    </w:p>
    <w:p w:rsidR="005E14A5" w:rsidRPr="007B01D2" w:rsidRDefault="005E14A5" w:rsidP="004B58E1">
      <w:pPr>
        <w:pStyle w:val="a"/>
        <w:spacing w:line="260" w:lineRule="exact"/>
      </w:pPr>
      <w:r w:rsidRPr="007B01D2">
        <w:t>代</w:t>
      </w:r>
      <w:proofErr w:type="gramStart"/>
      <w:r w:rsidRPr="007B01D2">
        <w:t>券</w:t>
      </w:r>
      <w:proofErr w:type="gramEnd"/>
      <w:r w:rsidRPr="007B01D2">
        <w:t>為福利給付型式之一，下列何者為其限制？</w:t>
      </w:r>
    </w:p>
    <w:p w:rsidR="005E14A5" w:rsidRPr="007B01D2" w:rsidRDefault="005E14A5" w:rsidP="004B58E1">
      <w:pPr>
        <w:pStyle w:val="a7"/>
        <w:spacing w:line="260" w:lineRule="exact"/>
      </w:pPr>
      <w:r w:rsidRPr="007B01D2">
        <w:rPr>
          <w:rFonts w:hint="eastAsia"/>
        </w:rPr>
        <w:t></w:t>
      </w:r>
      <w:r w:rsidRPr="007B01D2">
        <w:t>能平衡社會控制與消費者選擇的工具</w:t>
      </w:r>
      <w:r w:rsidR="003177E9" w:rsidRPr="007B01D2">
        <w:tab/>
      </w:r>
      <w:r w:rsidRPr="007B01D2">
        <w:rPr>
          <w:rFonts w:hint="eastAsia"/>
        </w:rPr>
        <w:t></w:t>
      </w:r>
      <w:r w:rsidRPr="007B01D2">
        <w:t>代</w:t>
      </w:r>
      <w:proofErr w:type="gramStart"/>
      <w:r w:rsidRPr="007B01D2">
        <w:t>券</w:t>
      </w:r>
      <w:proofErr w:type="gramEnd"/>
      <w:r w:rsidRPr="007B01D2">
        <w:t>具有實物給付的性質</w:t>
      </w:r>
    </w:p>
    <w:p w:rsidR="005E14A5" w:rsidRPr="007B01D2" w:rsidRDefault="005E14A5" w:rsidP="004B58E1">
      <w:pPr>
        <w:pStyle w:val="a7"/>
        <w:spacing w:line="260" w:lineRule="exact"/>
      </w:pPr>
      <w:r w:rsidRPr="007B01D2">
        <w:rPr>
          <w:rFonts w:hint="eastAsia"/>
        </w:rPr>
        <w:t></w:t>
      </w:r>
      <w:r w:rsidRPr="007B01D2">
        <w:t>仍有可能具有標籤效果</w:t>
      </w:r>
      <w:r w:rsidR="003177E9" w:rsidRPr="007B01D2">
        <w:tab/>
      </w:r>
      <w:r w:rsidRPr="007B01D2">
        <w:rPr>
          <w:rFonts w:hint="eastAsia"/>
        </w:rPr>
        <w:t></w:t>
      </w:r>
      <w:r w:rsidRPr="007B01D2">
        <w:t>具有自由市場的特性，其消費與使用效用較高</w:t>
      </w:r>
    </w:p>
    <w:p w:rsidR="007B01D2" w:rsidRPr="007B01D2" w:rsidRDefault="007B01D2" w:rsidP="004B58E1">
      <w:pPr>
        <w:pStyle w:val="a"/>
        <w:spacing w:line="260" w:lineRule="exact"/>
      </w:pPr>
      <w:r w:rsidRPr="007B01D2">
        <w:t>依據老人福利法中，有關老人保護措施之敘述，下列何者錯誤？</w:t>
      </w:r>
    </w:p>
    <w:p w:rsidR="007B01D2" w:rsidRPr="007B01D2" w:rsidRDefault="007B01D2" w:rsidP="004B58E1">
      <w:pPr>
        <w:pStyle w:val="a7"/>
        <w:spacing w:line="260" w:lineRule="exact"/>
      </w:pPr>
      <w:r w:rsidRPr="007B01D2">
        <w:rPr>
          <w:rFonts w:hint="eastAsia"/>
        </w:rPr>
        <w:t></w:t>
      </w:r>
      <w:r w:rsidRPr="007B01D2">
        <w:rPr>
          <w:spacing w:val="-2"/>
        </w:rPr>
        <w:t>為發揮老人保護功能，應以地方政府為單位，建立老人保護體系，並定期召開老人保護聯繫會</w:t>
      </w:r>
      <w:r w:rsidRPr="007B01D2">
        <w:rPr>
          <w:rFonts w:hint="eastAsia"/>
          <w:spacing w:val="-2"/>
        </w:rPr>
        <w:t>報</w:t>
      </w:r>
    </w:p>
    <w:p w:rsidR="007B01D2" w:rsidRPr="007B01D2" w:rsidRDefault="007B01D2" w:rsidP="004B58E1">
      <w:pPr>
        <w:pStyle w:val="a7"/>
        <w:spacing w:line="260" w:lineRule="exact"/>
      </w:pPr>
      <w:r w:rsidRPr="007B01D2">
        <w:rPr>
          <w:rFonts w:hint="eastAsia"/>
        </w:rPr>
        <w:t></w:t>
      </w:r>
      <w:r w:rsidRPr="007B01D2">
        <w:t>老人因無人扶養、獨居、兩老同居者，地方主管機關應立即依家屬之需求，予以機構緊急安置</w:t>
      </w:r>
    </w:p>
    <w:p w:rsidR="007B01D2" w:rsidRPr="007B01D2" w:rsidRDefault="007B01D2" w:rsidP="004B58E1">
      <w:pPr>
        <w:pStyle w:val="a7"/>
        <w:spacing w:line="260" w:lineRule="exact"/>
      </w:pPr>
      <w:r w:rsidRPr="007B01D2">
        <w:rPr>
          <w:rFonts w:hint="eastAsia"/>
        </w:rPr>
        <w:t></w:t>
      </w:r>
      <w:r w:rsidRPr="007B01D2">
        <w:t>地方主管機關接獲老人保護通報時，應立即處理，必要時得進行訪視調查</w:t>
      </w:r>
    </w:p>
    <w:p w:rsidR="007B01D2" w:rsidRPr="007B01D2" w:rsidRDefault="007B01D2" w:rsidP="004B58E1">
      <w:pPr>
        <w:pStyle w:val="a7"/>
        <w:spacing w:line="260" w:lineRule="exact"/>
      </w:pPr>
      <w:r w:rsidRPr="007B01D2">
        <w:rPr>
          <w:rFonts w:hint="eastAsia"/>
        </w:rPr>
        <w:t></w:t>
      </w:r>
      <w:r w:rsidRPr="007B01D2">
        <w:t>老人之扶養人或其他實際照顧老人者，違反第</w:t>
      </w:r>
      <w:r w:rsidRPr="007B01D2">
        <w:t>51</w:t>
      </w:r>
      <w:r w:rsidRPr="007B01D2">
        <w:t>條情節嚴重者，應施予</w:t>
      </w:r>
      <w:r w:rsidRPr="007B01D2">
        <w:t>4</w:t>
      </w:r>
      <w:r w:rsidRPr="007B01D2">
        <w:t>小時以上</w:t>
      </w:r>
      <w:r w:rsidRPr="007B01D2">
        <w:t>20</w:t>
      </w:r>
      <w:r w:rsidRPr="007B01D2">
        <w:t>小時以下之家庭教育及輔導</w:t>
      </w:r>
    </w:p>
    <w:p w:rsidR="005E14A5" w:rsidRPr="007B01D2" w:rsidRDefault="005E14A5" w:rsidP="00CB0F7C">
      <w:pPr>
        <w:pStyle w:val="a"/>
        <w:spacing w:line="306" w:lineRule="exact"/>
      </w:pPr>
      <w:r w:rsidRPr="007B01D2">
        <w:lastRenderedPageBreak/>
        <w:t>有關社會保險財務特性之敘述，下列何者錯誤？</w:t>
      </w:r>
    </w:p>
    <w:p w:rsidR="005E14A5" w:rsidRPr="007B01D2" w:rsidRDefault="005E14A5" w:rsidP="00CB0F7C">
      <w:pPr>
        <w:pStyle w:val="a7"/>
        <w:spacing w:line="306" w:lineRule="exact"/>
      </w:pPr>
      <w:r w:rsidRPr="007B01D2">
        <w:rPr>
          <w:rFonts w:hint="eastAsia"/>
        </w:rPr>
        <w:t></w:t>
      </w:r>
      <w:r w:rsidRPr="007B01D2">
        <w:t>財務自給自足原則</w:t>
      </w:r>
    </w:p>
    <w:p w:rsidR="005E14A5" w:rsidRPr="007B01D2" w:rsidRDefault="005E14A5" w:rsidP="00CB0F7C">
      <w:pPr>
        <w:pStyle w:val="a7"/>
        <w:spacing w:line="306" w:lineRule="exact"/>
      </w:pPr>
      <w:r w:rsidRPr="007B01D2">
        <w:rPr>
          <w:rFonts w:hint="eastAsia"/>
        </w:rPr>
        <w:t></w:t>
      </w:r>
      <w:r w:rsidRPr="007B01D2">
        <w:t>財務管理面</w:t>
      </w:r>
      <w:proofErr w:type="gramStart"/>
      <w:r w:rsidRPr="007B01D2">
        <w:t>採</w:t>
      </w:r>
      <w:proofErr w:type="gramEnd"/>
      <w:r w:rsidRPr="007B01D2">
        <w:t>完全提存準備制</w:t>
      </w:r>
    </w:p>
    <w:p w:rsidR="005E14A5" w:rsidRPr="007B01D2" w:rsidRDefault="005E14A5" w:rsidP="00CB0F7C">
      <w:pPr>
        <w:pStyle w:val="a7"/>
        <w:spacing w:line="306" w:lineRule="exact"/>
      </w:pPr>
      <w:r w:rsidRPr="007B01D2">
        <w:rPr>
          <w:rFonts w:hint="eastAsia"/>
        </w:rPr>
        <w:t></w:t>
      </w:r>
      <w:r w:rsidRPr="007B01D2">
        <w:t>保險成本估計較不易</w:t>
      </w:r>
    </w:p>
    <w:p w:rsidR="005E14A5" w:rsidRPr="007B01D2" w:rsidRDefault="005E14A5" w:rsidP="00CB0F7C">
      <w:pPr>
        <w:pStyle w:val="a7"/>
        <w:spacing w:line="306" w:lineRule="exact"/>
      </w:pPr>
      <w:r w:rsidRPr="007B01D2">
        <w:rPr>
          <w:rFonts w:hint="eastAsia"/>
        </w:rPr>
        <w:t></w:t>
      </w:r>
      <w:r w:rsidRPr="007B01D2">
        <w:t>面對弱勢及特殊的被保險人，政府以社會福利預算補助其保險費，</w:t>
      </w:r>
      <w:proofErr w:type="gramStart"/>
      <w:r w:rsidRPr="007B01D2">
        <w:t>而非免繳</w:t>
      </w:r>
      <w:proofErr w:type="gramEnd"/>
      <w:r w:rsidRPr="007B01D2">
        <w:t>保費</w:t>
      </w:r>
    </w:p>
    <w:p w:rsidR="005E14A5" w:rsidRPr="007B01D2" w:rsidRDefault="005E14A5" w:rsidP="00CB0F7C">
      <w:pPr>
        <w:pStyle w:val="a"/>
        <w:spacing w:line="306" w:lineRule="exact"/>
      </w:pPr>
      <w:r w:rsidRPr="007B01D2">
        <w:t>有關老人福利法之規定，下列敘述何者正確？</w:t>
      </w:r>
      <w:r w:rsidRPr="007B01D2">
        <w:rPr>
          <w:rFonts w:hint="eastAsia"/>
        </w:rPr>
        <w:t>①</w:t>
      </w:r>
      <w:r w:rsidRPr="007B01D2">
        <w:t>私立老人福利機構停辦、停業、歇業、解散、經撤銷或廢止許可時，對於其收容之服務對象應即予以適當之安置</w:t>
      </w:r>
      <w:r w:rsidR="00CB0F7C">
        <w:rPr>
          <w:rFonts w:hint="eastAsia"/>
        </w:rPr>
        <w:t xml:space="preserve">　</w:t>
      </w:r>
      <w:r w:rsidRPr="007B01D2">
        <w:rPr>
          <w:rFonts w:hint="eastAsia"/>
        </w:rPr>
        <w:t>②</w:t>
      </w:r>
      <w:r w:rsidRPr="007B01D2">
        <w:t>無法安置時，由主管機關協助安置，機構應予配合</w:t>
      </w:r>
      <w:r w:rsidR="00CB0F7C">
        <w:rPr>
          <w:rFonts w:hint="eastAsia"/>
        </w:rPr>
        <w:t xml:space="preserve">　</w:t>
      </w:r>
      <w:r w:rsidRPr="007B01D2">
        <w:rPr>
          <w:rFonts w:hint="eastAsia"/>
        </w:rPr>
        <w:t>③</w:t>
      </w:r>
      <w:r w:rsidRPr="007B01D2">
        <w:t>私立老人福利機構停辦原因消失後，應申請復業或歇業許可，其未依規定申請復業、歇業許可或申請復業原因不予許可者，主管機關應廢止其設立許可</w:t>
      </w:r>
      <w:r w:rsidR="00CB0F7C">
        <w:rPr>
          <w:rFonts w:hint="eastAsia"/>
        </w:rPr>
        <w:t xml:space="preserve">　</w:t>
      </w:r>
      <w:r w:rsidRPr="007B01D2">
        <w:rPr>
          <w:rFonts w:hint="eastAsia"/>
        </w:rPr>
        <w:t>④</w:t>
      </w:r>
      <w:r w:rsidRPr="007B01D2">
        <w:t>老人福利機構經依前項規定廢止設立許可者，主</w:t>
      </w:r>
      <w:r w:rsidR="00CB0F7C">
        <w:t>管機關並應限期令該機構繳回設立許可書；屆期未</w:t>
      </w:r>
      <w:proofErr w:type="gramStart"/>
      <w:r w:rsidR="00CB0F7C">
        <w:t>繳回者</w:t>
      </w:r>
      <w:proofErr w:type="gramEnd"/>
      <w:r w:rsidR="00CB0F7C">
        <w:t>，應移送法辦</w:t>
      </w:r>
    </w:p>
    <w:p w:rsidR="005E14A5" w:rsidRPr="007B01D2" w:rsidRDefault="005E14A5" w:rsidP="00CB0F7C">
      <w:pPr>
        <w:pStyle w:val="a7"/>
        <w:spacing w:line="306" w:lineRule="exact"/>
      </w:pPr>
      <w:r w:rsidRPr="007B01D2">
        <w:rPr>
          <w:rFonts w:hint="eastAsia"/>
        </w:rPr>
        <w:t>①②③④</w:t>
      </w:r>
      <w:r w:rsidR="003177E9" w:rsidRPr="007B01D2">
        <w:tab/>
      </w:r>
      <w:r w:rsidRPr="007B01D2">
        <w:rPr>
          <w:rFonts w:hint="eastAsia"/>
        </w:rPr>
        <w:t></w:t>
      </w:r>
      <w:r w:rsidRPr="007B01D2">
        <w:t>僅</w:t>
      </w:r>
      <w:r w:rsidRPr="007B01D2">
        <w:rPr>
          <w:rFonts w:hint="eastAsia"/>
        </w:rPr>
        <w:t>①②③</w:t>
      </w:r>
      <w:r w:rsidR="003177E9" w:rsidRPr="007B01D2">
        <w:tab/>
      </w:r>
      <w:r w:rsidRPr="007B01D2">
        <w:rPr>
          <w:rFonts w:hint="eastAsia"/>
        </w:rPr>
        <w:t></w:t>
      </w:r>
      <w:r w:rsidRPr="007B01D2">
        <w:t>僅</w:t>
      </w:r>
      <w:r w:rsidRPr="007B01D2">
        <w:rPr>
          <w:rFonts w:hint="eastAsia"/>
        </w:rPr>
        <w:t>②③④</w:t>
      </w:r>
      <w:r w:rsidR="003177E9" w:rsidRPr="007B01D2">
        <w:tab/>
      </w:r>
      <w:r w:rsidRPr="007B01D2">
        <w:rPr>
          <w:rFonts w:hint="eastAsia"/>
        </w:rPr>
        <w:t></w:t>
      </w:r>
      <w:r w:rsidRPr="007B01D2">
        <w:t>僅</w:t>
      </w:r>
      <w:r w:rsidRPr="007B01D2">
        <w:rPr>
          <w:rFonts w:hint="eastAsia"/>
        </w:rPr>
        <w:t>③④</w:t>
      </w:r>
    </w:p>
    <w:p w:rsidR="005E14A5" w:rsidRPr="007B01D2" w:rsidRDefault="005E14A5" w:rsidP="00CB0F7C">
      <w:pPr>
        <w:pStyle w:val="a"/>
        <w:spacing w:line="306" w:lineRule="exact"/>
      </w:pPr>
      <w:r w:rsidRPr="007B01D2">
        <w:t>依據老人福利法規定，下列何者不是協助失能老人之家庭照顧者所提供的服務？</w:t>
      </w:r>
    </w:p>
    <w:p w:rsidR="005E14A5" w:rsidRPr="007B01D2" w:rsidRDefault="005E14A5" w:rsidP="00CB0F7C">
      <w:pPr>
        <w:pStyle w:val="a7"/>
        <w:spacing w:line="306" w:lineRule="exact"/>
      </w:pPr>
      <w:r w:rsidRPr="007B01D2">
        <w:rPr>
          <w:rFonts w:hint="eastAsia"/>
        </w:rPr>
        <w:t></w:t>
      </w:r>
      <w:r w:rsidRPr="007B01D2">
        <w:t>提供有關輔具、輔助性之生活用品及生活設施設備之資訊</w:t>
      </w:r>
    </w:p>
    <w:p w:rsidR="005E14A5" w:rsidRPr="007B01D2" w:rsidRDefault="005E14A5" w:rsidP="00CB0F7C">
      <w:pPr>
        <w:pStyle w:val="a7"/>
        <w:spacing w:line="306" w:lineRule="exact"/>
      </w:pPr>
      <w:r w:rsidRPr="007B01D2">
        <w:rPr>
          <w:rFonts w:hint="eastAsia"/>
        </w:rPr>
        <w:t></w:t>
      </w:r>
      <w:r w:rsidRPr="007B01D2">
        <w:t>臨時或短期喘息的照顧服務</w:t>
      </w:r>
    </w:p>
    <w:p w:rsidR="005E14A5" w:rsidRPr="007B01D2" w:rsidRDefault="005E14A5" w:rsidP="00CB0F7C">
      <w:pPr>
        <w:pStyle w:val="a7"/>
        <w:spacing w:line="306" w:lineRule="exact"/>
      </w:pPr>
      <w:r w:rsidRPr="007B01D2">
        <w:rPr>
          <w:rFonts w:hint="eastAsia"/>
        </w:rPr>
        <w:t></w:t>
      </w:r>
      <w:r w:rsidRPr="007B01D2">
        <w:t>照顧者的訓練及研習</w:t>
      </w:r>
    </w:p>
    <w:p w:rsidR="005E14A5" w:rsidRPr="007B01D2" w:rsidRDefault="005E14A5" w:rsidP="00CB0F7C">
      <w:pPr>
        <w:pStyle w:val="a7"/>
        <w:spacing w:line="306" w:lineRule="exact"/>
      </w:pPr>
      <w:r w:rsidRPr="007B01D2">
        <w:rPr>
          <w:rFonts w:hint="eastAsia"/>
        </w:rPr>
        <w:t></w:t>
      </w:r>
      <w:r w:rsidRPr="007B01D2">
        <w:t>照顧者個人諮商及支援團體</w:t>
      </w:r>
    </w:p>
    <w:p w:rsidR="005E14A5" w:rsidRPr="007B01D2" w:rsidRDefault="005E14A5" w:rsidP="00CB0F7C">
      <w:pPr>
        <w:pStyle w:val="a"/>
        <w:spacing w:line="306" w:lineRule="exact"/>
      </w:pPr>
      <w:r w:rsidRPr="007B01D2">
        <w:t>依兒童及少年福利與權益保障法之規定，主管機關應邀集兒童及少年福利相關學者或專家、民間相關機構、團體代表、目的事業主管機關代表、兒童及少年代表，協調、研究、審議、諮詢及推動兒童及少年福利政策。關於其組成比例之規定，下列敘述何者正確？</w:t>
      </w:r>
    </w:p>
    <w:p w:rsidR="005E14A5" w:rsidRPr="007B01D2" w:rsidRDefault="005E14A5" w:rsidP="00CB0F7C">
      <w:pPr>
        <w:pStyle w:val="a7"/>
        <w:spacing w:line="306" w:lineRule="exact"/>
      </w:pPr>
      <w:r w:rsidRPr="007B01D2">
        <w:rPr>
          <w:rFonts w:hint="eastAsia"/>
        </w:rPr>
        <w:t></w:t>
      </w:r>
      <w:r w:rsidRPr="007B01D2">
        <w:t>兒童及少年福利相關學者、專家、民間相關機構、團體代表、兒童及少年代表不得少於三分之一，單一性別不得少於三分之一</w:t>
      </w:r>
    </w:p>
    <w:p w:rsidR="005E14A5" w:rsidRPr="007B01D2" w:rsidRDefault="005E14A5" w:rsidP="00CB0F7C">
      <w:pPr>
        <w:pStyle w:val="a7"/>
        <w:spacing w:line="306" w:lineRule="exact"/>
      </w:pPr>
      <w:r w:rsidRPr="007B01D2">
        <w:rPr>
          <w:rFonts w:hint="eastAsia"/>
        </w:rPr>
        <w:t></w:t>
      </w:r>
      <w:r w:rsidRPr="007B01D2">
        <w:t>兒童及少年福利相關學者、專家、民間相關機構、團體代表、兒童及少年代表不得少於三分之一，單一性別不得少於四分之一</w:t>
      </w:r>
    </w:p>
    <w:p w:rsidR="005E14A5" w:rsidRPr="007B01D2" w:rsidRDefault="005E14A5" w:rsidP="00CB0F7C">
      <w:pPr>
        <w:pStyle w:val="a7"/>
        <w:spacing w:line="306" w:lineRule="exact"/>
      </w:pPr>
      <w:r w:rsidRPr="007B01D2">
        <w:rPr>
          <w:rFonts w:hint="eastAsia"/>
        </w:rPr>
        <w:t></w:t>
      </w:r>
      <w:r w:rsidRPr="007B01D2">
        <w:t>兒童及少年福利相關學者、專家、民間相關機構、團體代表、兒童及少年代表不得少於二分之一，單一性別不得少於二分之一</w:t>
      </w:r>
    </w:p>
    <w:p w:rsidR="005E14A5" w:rsidRPr="007B01D2" w:rsidRDefault="005E14A5" w:rsidP="00CB0F7C">
      <w:pPr>
        <w:pStyle w:val="a7"/>
        <w:spacing w:line="306" w:lineRule="exact"/>
      </w:pPr>
      <w:r w:rsidRPr="007B01D2">
        <w:rPr>
          <w:rFonts w:hint="eastAsia"/>
        </w:rPr>
        <w:t></w:t>
      </w:r>
      <w:r w:rsidRPr="007B01D2">
        <w:t>兒童及少年福利相關學者、專家、民間相關機構、團體代表、兒童及少年代表不得少於二分之一，單一性別不得少於三分之一</w:t>
      </w:r>
    </w:p>
    <w:p w:rsidR="005E14A5" w:rsidRPr="007B01D2" w:rsidRDefault="005E14A5" w:rsidP="00CB0F7C">
      <w:pPr>
        <w:pStyle w:val="a"/>
        <w:spacing w:line="306" w:lineRule="exact"/>
      </w:pPr>
      <w:r w:rsidRPr="007B01D2">
        <w:t>依兒童及少年福利與權益保障法，關於兒童及少年施用毒品的規定，下列敘述何者錯誤？</w:t>
      </w:r>
    </w:p>
    <w:p w:rsidR="005E14A5" w:rsidRPr="007B01D2" w:rsidRDefault="005E14A5" w:rsidP="00CB0F7C">
      <w:pPr>
        <w:pStyle w:val="a7"/>
        <w:spacing w:line="306" w:lineRule="exact"/>
      </w:pPr>
      <w:r w:rsidRPr="007B01D2">
        <w:rPr>
          <w:rFonts w:hint="eastAsia"/>
        </w:rPr>
        <w:t></w:t>
      </w:r>
      <w:r w:rsidRPr="007B01D2">
        <w:t>戶政</w:t>
      </w:r>
      <w:proofErr w:type="gramStart"/>
      <w:r w:rsidRPr="007B01D2">
        <w:t>人員或村</w:t>
      </w:r>
      <w:proofErr w:type="gramEnd"/>
      <w:r w:rsidRPr="007B01D2">
        <w:t>（里）幹事知悉兒童及少年施用毒品時，具有通報義務</w:t>
      </w:r>
    </w:p>
    <w:p w:rsidR="005E14A5" w:rsidRPr="007B01D2" w:rsidRDefault="005E14A5" w:rsidP="00CB0F7C">
      <w:pPr>
        <w:pStyle w:val="a7"/>
        <w:spacing w:line="306" w:lineRule="exact"/>
      </w:pPr>
      <w:r w:rsidRPr="007B01D2">
        <w:rPr>
          <w:rFonts w:hint="eastAsia"/>
        </w:rPr>
        <w:t></w:t>
      </w:r>
      <w:r w:rsidRPr="007B01D2">
        <w:t>直轄市、縣（市）主管機關受理案件後，應提出調查報告</w:t>
      </w:r>
    </w:p>
    <w:p w:rsidR="005E14A5" w:rsidRPr="007B01D2" w:rsidRDefault="005E14A5" w:rsidP="00CB0F7C">
      <w:pPr>
        <w:pStyle w:val="a7"/>
        <w:spacing w:line="306" w:lineRule="exact"/>
      </w:pPr>
      <w:r w:rsidRPr="007B01D2">
        <w:rPr>
          <w:rFonts w:hint="eastAsia"/>
        </w:rPr>
        <w:t></w:t>
      </w:r>
      <w:r w:rsidRPr="007B01D2">
        <w:t>直轄市、縣（市）主管機關得對兒童及少年進行訪視。</w:t>
      </w:r>
      <w:proofErr w:type="gramStart"/>
      <w:r w:rsidRPr="007B01D2">
        <w:t>訪視顯有</w:t>
      </w:r>
      <w:proofErr w:type="gramEnd"/>
      <w:r w:rsidRPr="007B01D2">
        <w:t>困難或兒童及少年行蹤不明，經警察機關處理、尋查未果，涉有犯罪嫌疑者，得經司法警察機關報請檢察機關處理</w:t>
      </w:r>
    </w:p>
    <w:p w:rsidR="005E14A5" w:rsidRPr="007B01D2" w:rsidRDefault="005E14A5" w:rsidP="00CB0F7C">
      <w:pPr>
        <w:pStyle w:val="a7"/>
        <w:spacing w:line="306" w:lineRule="exact"/>
      </w:pPr>
      <w:r w:rsidRPr="007B01D2">
        <w:rPr>
          <w:rFonts w:hint="eastAsia"/>
        </w:rPr>
        <w:t></w:t>
      </w:r>
      <w:r w:rsidRPr="007B01D2">
        <w:t>直轄市、縣（市）主管機關於接獲通報兒童及少年施用毒品時，應立即進行分級分類處理，至遲不得超過</w:t>
      </w:r>
      <w:r w:rsidRPr="007B01D2">
        <w:t>48</w:t>
      </w:r>
      <w:r w:rsidRPr="007B01D2">
        <w:t>小時</w:t>
      </w:r>
    </w:p>
    <w:p w:rsidR="009B26EF" w:rsidRPr="007B01D2" w:rsidRDefault="009B26EF" w:rsidP="00CB0F7C">
      <w:pPr>
        <w:pStyle w:val="a"/>
        <w:spacing w:line="306" w:lineRule="exact"/>
      </w:pPr>
      <w:r w:rsidRPr="007B01D2">
        <w:t>身心障礙者權益保障法中有關身心障礙者就業權益之規定，下列敘述何者錯誤？</w:t>
      </w:r>
    </w:p>
    <w:p w:rsidR="009B26EF" w:rsidRPr="007B01D2" w:rsidRDefault="009B26EF" w:rsidP="00CB0F7C">
      <w:pPr>
        <w:pStyle w:val="a7"/>
        <w:spacing w:line="306" w:lineRule="exact"/>
      </w:pPr>
      <w:r w:rsidRPr="007B01D2">
        <w:rPr>
          <w:rFonts w:hint="eastAsia"/>
        </w:rPr>
        <w:t></w:t>
      </w:r>
      <w:r w:rsidRPr="007B01D2">
        <w:t>身心障礙者之機關（構），對其所進用之身心障礙者，應本同工同酬之原則</w:t>
      </w:r>
    </w:p>
    <w:p w:rsidR="009B26EF" w:rsidRPr="007B01D2" w:rsidRDefault="009B26EF" w:rsidP="00CB0F7C">
      <w:pPr>
        <w:pStyle w:val="a7"/>
        <w:spacing w:line="306" w:lineRule="exact"/>
      </w:pPr>
      <w:r w:rsidRPr="007B01D2">
        <w:rPr>
          <w:rFonts w:hint="eastAsia"/>
        </w:rPr>
        <w:t></w:t>
      </w:r>
      <w:r w:rsidRPr="007B01D2">
        <w:t>各級政府機關、公立學校及公營事業機構員工總人數在</w:t>
      </w:r>
      <w:r w:rsidRPr="007B01D2">
        <w:t>34</w:t>
      </w:r>
      <w:r w:rsidRPr="007B01D2">
        <w:t>人以上者，進用具有就業能力之身心障礙者人數，不得低於員工總人數</w:t>
      </w:r>
      <w:r w:rsidRPr="007B01D2">
        <w:t>2%</w:t>
      </w:r>
    </w:p>
    <w:p w:rsidR="009B26EF" w:rsidRPr="007B01D2" w:rsidRDefault="009B26EF" w:rsidP="00CB0F7C">
      <w:pPr>
        <w:pStyle w:val="a7"/>
        <w:spacing w:line="306" w:lineRule="exact"/>
      </w:pPr>
      <w:r w:rsidRPr="007B01D2">
        <w:rPr>
          <w:rFonts w:hint="eastAsia"/>
        </w:rPr>
        <w:t></w:t>
      </w:r>
      <w:r w:rsidRPr="007B01D2">
        <w:t>經職業輔導評量符合庇護性就業之身心障礙者，由辦理庇護性就業服務之單位提供工作，並由雙方簽訂書面契約</w:t>
      </w:r>
    </w:p>
    <w:p w:rsidR="009B26EF" w:rsidRPr="007B01D2" w:rsidRDefault="009B26EF" w:rsidP="00CB0F7C">
      <w:pPr>
        <w:pStyle w:val="a7"/>
        <w:spacing w:line="306" w:lineRule="exact"/>
      </w:pPr>
      <w:r w:rsidRPr="007B01D2">
        <w:rPr>
          <w:rFonts w:hint="eastAsia"/>
        </w:rPr>
        <w:t></w:t>
      </w:r>
      <w:r w:rsidRPr="007B01D2">
        <w:t>私立學校、團體及民營事業機構員工總人數在</w:t>
      </w:r>
      <w:r w:rsidRPr="007B01D2">
        <w:t>67</w:t>
      </w:r>
      <w:r w:rsidRPr="007B01D2">
        <w:t>人以上者，進用具有就業能力之身心障礙者人數，不得低於員工總人數</w:t>
      </w:r>
      <w:r w:rsidRPr="007B01D2">
        <w:t>1%</w:t>
      </w:r>
      <w:r w:rsidRPr="007B01D2">
        <w:t>，且不得少於</w:t>
      </w:r>
      <w:r w:rsidRPr="007B01D2">
        <w:t>1</w:t>
      </w:r>
      <w:r w:rsidRPr="007B01D2">
        <w:t>人</w:t>
      </w:r>
    </w:p>
    <w:p w:rsidR="005E14A5" w:rsidRPr="007B01D2" w:rsidRDefault="005E14A5" w:rsidP="00CB0F7C">
      <w:pPr>
        <w:pStyle w:val="a"/>
        <w:spacing w:line="306" w:lineRule="exact"/>
      </w:pPr>
      <w:r w:rsidRPr="007B01D2">
        <w:t>依據身心障礙者權益保障法之規定，主管機關受理身心障礙者申請鑑定，鑑定報告完成後至遲應於幾日內送達申請人戶籍所在地之衛生主管機關？</w:t>
      </w:r>
    </w:p>
    <w:p w:rsidR="005E14A5" w:rsidRPr="007B01D2" w:rsidRDefault="005E14A5" w:rsidP="00CB0F7C">
      <w:pPr>
        <w:pStyle w:val="a7"/>
        <w:spacing w:line="306" w:lineRule="exact"/>
      </w:pPr>
      <w:r w:rsidRPr="007B01D2">
        <w:rPr>
          <w:rFonts w:hint="eastAsia"/>
        </w:rPr>
        <w:t></w:t>
      </w:r>
      <w:r w:rsidRPr="007B01D2">
        <w:t>45</w:t>
      </w:r>
      <w:r w:rsidRPr="007B01D2">
        <w:t>日內</w:t>
      </w:r>
      <w:r w:rsidR="003177E9" w:rsidRPr="007B01D2">
        <w:tab/>
      </w:r>
      <w:r w:rsidRPr="007B01D2">
        <w:rPr>
          <w:rFonts w:hint="eastAsia"/>
        </w:rPr>
        <w:t></w:t>
      </w:r>
      <w:r w:rsidRPr="007B01D2">
        <w:t>30</w:t>
      </w:r>
      <w:r w:rsidRPr="007B01D2">
        <w:t>日內</w:t>
      </w:r>
      <w:r w:rsidR="003177E9" w:rsidRPr="007B01D2">
        <w:tab/>
      </w:r>
      <w:r w:rsidRPr="007B01D2">
        <w:rPr>
          <w:rFonts w:hint="eastAsia"/>
        </w:rPr>
        <w:t></w:t>
      </w:r>
      <w:r w:rsidRPr="007B01D2">
        <w:t>15</w:t>
      </w:r>
      <w:r w:rsidRPr="007B01D2">
        <w:t>日內</w:t>
      </w:r>
      <w:r w:rsidR="003177E9" w:rsidRPr="007B01D2">
        <w:tab/>
      </w:r>
      <w:r w:rsidRPr="007B01D2">
        <w:rPr>
          <w:rFonts w:hint="eastAsia"/>
        </w:rPr>
        <w:t></w:t>
      </w:r>
      <w:r w:rsidRPr="007B01D2">
        <w:t>10</w:t>
      </w:r>
      <w:r w:rsidRPr="007B01D2">
        <w:t>日內</w:t>
      </w:r>
    </w:p>
    <w:p w:rsidR="00CB0F7C" w:rsidRPr="00CB0F7C" w:rsidRDefault="00CB0F7C" w:rsidP="00CB0F7C">
      <w:pPr>
        <w:pStyle w:val="a"/>
        <w:spacing w:line="306" w:lineRule="exact"/>
        <w:rPr>
          <w:spacing w:val="-6"/>
        </w:rPr>
      </w:pPr>
      <w:r w:rsidRPr="00CB0F7C">
        <w:rPr>
          <w:spacing w:val="-6"/>
        </w:rPr>
        <w:t>依據兒童及少年福利與權益保障法規定，下列何者得申請警政機關建立指紋資料作為失蹤協尋用途？</w:t>
      </w:r>
    </w:p>
    <w:p w:rsidR="005E14A5" w:rsidRPr="007B01D2" w:rsidRDefault="00CB0F7C" w:rsidP="00CB0F7C">
      <w:pPr>
        <w:pStyle w:val="a7"/>
        <w:spacing w:line="306" w:lineRule="exact"/>
      </w:pPr>
      <w:r>
        <w:rPr>
          <w:rFonts w:hint="eastAsia"/>
        </w:rPr>
        <w:t></w:t>
      </w:r>
      <w:r>
        <w:t>遭遇家暴者</w:t>
      </w:r>
      <w:r>
        <w:tab/>
      </w:r>
      <w:r>
        <w:rPr>
          <w:rFonts w:hint="eastAsia"/>
        </w:rPr>
        <w:t></w:t>
      </w:r>
      <w:r>
        <w:t>身心失能者</w:t>
      </w:r>
      <w:r>
        <w:tab/>
      </w:r>
      <w:r>
        <w:rPr>
          <w:rFonts w:hint="eastAsia"/>
        </w:rPr>
        <w:t></w:t>
      </w:r>
      <w:r>
        <w:t>身心障礙兒童的監護人</w:t>
      </w:r>
      <w:r>
        <w:tab/>
      </w:r>
      <w:r>
        <w:rPr>
          <w:rFonts w:hint="eastAsia"/>
        </w:rPr>
        <w:t></w:t>
      </w:r>
      <w:r>
        <w:t>遭遇性剝削的少年</w:t>
      </w:r>
    </w:p>
    <w:p w:rsidR="005E14A5" w:rsidRPr="007B01D2" w:rsidRDefault="005E14A5" w:rsidP="004B58E1">
      <w:pPr>
        <w:pStyle w:val="a"/>
        <w:spacing w:line="280" w:lineRule="exact"/>
      </w:pPr>
      <w:r w:rsidRPr="007B01D2">
        <w:lastRenderedPageBreak/>
        <w:t>依據家庭暴力防治法規定，當被害人遭受家庭暴力之急迫危險時，可申請下列何種保護令？</w:t>
      </w:r>
    </w:p>
    <w:p w:rsidR="005E14A5" w:rsidRPr="007B01D2" w:rsidRDefault="005E14A5" w:rsidP="004B58E1">
      <w:pPr>
        <w:pStyle w:val="a7"/>
        <w:spacing w:line="280" w:lineRule="exact"/>
      </w:pPr>
      <w:r w:rsidRPr="007B01D2">
        <w:rPr>
          <w:rFonts w:hint="eastAsia"/>
        </w:rPr>
        <w:t></w:t>
      </w:r>
      <w:r w:rsidRPr="007B01D2">
        <w:t>通常保護令</w:t>
      </w:r>
      <w:r w:rsidR="003177E9" w:rsidRPr="007B01D2">
        <w:tab/>
      </w:r>
      <w:r w:rsidRPr="007B01D2">
        <w:rPr>
          <w:rFonts w:hint="eastAsia"/>
        </w:rPr>
        <w:t></w:t>
      </w:r>
      <w:r w:rsidRPr="007B01D2">
        <w:t>暫時保護令</w:t>
      </w:r>
      <w:r w:rsidR="003177E9" w:rsidRPr="007B01D2">
        <w:tab/>
      </w:r>
      <w:r w:rsidRPr="007B01D2">
        <w:rPr>
          <w:rFonts w:hint="eastAsia"/>
        </w:rPr>
        <w:t></w:t>
      </w:r>
      <w:r w:rsidRPr="007B01D2">
        <w:t>緊急保護令</w:t>
      </w:r>
      <w:r w:rsidR="003177E9" w:rsidRPr="007B01D2">
        <w:tab/>
      </w:r>
      <w:r w:rsidRPr="007B01D2">
        <w:rPr>
          <w:rFonts w:hint="eastAsia"/>
        </w:rPr>
        <w:t></w:t>
      </w:r>
      <w:r w:rsidRPr="007B01D2">
        <w:t>急迫保護令</w:t>
      </w:r>
    </w:p>
    <w:p w:rsidR="005E14A5" w:rsidRPr="007B01D2" w:rsidRDefault="005E14A5" w:rsidP="004B58E1">
      <w:pPr>
        <w:pStyle w:val="a"/>
        <w:spacing w:line="280" w:lineRule="exact"/>
      </w:pPr>
      <w:r w:rsidRPr="007B01D2">
        <w:t>依據家庭暴力防治法規定，下列那一類人員並未被課以法定通報責任？</w:t>
      </w:r>
    </w:p>
    <w:p w:rsidR="005E14A5" w:rsidRPr="007B01D2" w:rsidRDefault="005E14A5" w:rsidP="004B58E1">
      <w:pPr>
        <w:pStyle w:val="a7"/>
        <w:spacing w:line="280" w:lineRule="exact"/>
      </w:pPr>
      <w:r w:rsidRPr="007B01D2">
        <w:rPr>
          <w:rFonts w:hint="eastAsia"/>
        </w:rPr>
        <w:t></w:t>
      </w:r>
      <w:r w:rsidRPr="007B01D2">
        <w:t>學校老師</w:t>
      </w:r>
      <w:r w:rsidR="003177E9" w:rsidRPr="007B01D2">
        <w:tab/>
      </w:r>
      <w:r w:rsidRPr="007B01D2">
        <w:rPr>
          <w:rFonts w:hint="eastAsia"/>
        </w:rPr>
        <w:t></w:t>
      </w:r>
      <w:r w:rsidRPr="007B01D2">
        <w:t>里長</w:t>
      </w:r>
      <w:r w:rsidR="003177E9" w:rsidRPr="007B01D2">
        <w:tab/>
      </w:r>
      <w:r w:rsidRPr="007B01D2">
        <w:rPr>
          <w:rFonts w:hint="eastAsia"/>
        </w:rPr>
        <w:t></w:t>
      </w:r>
      <w:r w:rsidRPr="007B01D2">
        <w:t>社會工作人員</w:t>
      </w:r>
      <w:r w:rsidR="003177E9" w:rsidRPr="007B01D2">
        <w:tab/>
      </w:r>
      <w:r w:rsidRPr="007B01D2">
        <w:rPr>
          <w:rFonts w:hint="eastAsia"/>
        </w:rPr>
        <w:t></w:t>
      </w:r>
      <w:r w:rsidRPr="007B01D2">
        <w:t>保育人員</w:t>
      </w:r>
    </w:p>
    <w:p w:rsidR="005E14A5" w:rsidRPr="007B01D2" w:rsidRDefault="005E14A5" w:rsidP="004B58E1">
      <w:pPr>
        <w:pStyle w:val="a"/>
        <w:spacing w:line="280" w:lineRule="exact"/>
      </w:pPr>
      <w:r w:rsidRPr="007B01D2">
        <w:t>依社會救助法之規定，低收入戶成員符合特定情形者，主管機關得依其原領取現金給付之金額增加補助，上述特定情形不包含下列何者？</w:t>
      </w:r>
    </w:p>
    <w:p w:rsidR="005E14A5" w:rsidRPr="007B01D2" w:rsidRDefault="005E14A5" w:rsidP="004B58E1">
      <w:pPr>
        <w:pStyle w:val="a7"/>
        <w:spacing w:line="280" w:lineRule="exact"/>
      </w:pPr>
      <w:r w:rsidRPr="007B01D2">
        <w:rPr>
          <w:rFonts w:hint="eastAsia"/>
        </w:rPr>
        <w:t></w:t>
      </w:r>
      <w:r w:rsidRPr="007B01D2">
        <w:t>年滿</w:t>
      </w:r>
      <w:r w:rsidRPr="007B01D2">
        <w:t>65</w:t>
      </w:r>
      <w:r w:rsidRPr="007B01D2">
        <w:t>歲</w:t>
      </w:r>
      <w:r w:rsidR="003177E9" w:rsidRPr="007B01D2">
        <w:tab/>
      </w:r>
      <w:r w:rsidR="003177E9" w:rsidRPr="007B01D2">
        <w:tab/>
      </w:r>
      <w:r w:rsidRPr="007B01D2">
        <w:rPr>
          <w:rFonts w:hint="eastAsia"/>
        </w:rPr>
        <w:t></w:t>
      </w:r>
      <w:r w:rsidRPr="007B01D2">
        <w:t>懷胎滿</w:t>
      </w:r>
      <w:r w:rsidRPr="007B01D2">
        <w:t>3</w:t>
      </w:r>
      <w:r w:rsidRPr="007B01D2">
        <w:t>個月</w:t>
      </w:r>
    </w:p>
    <w:p w:rsidR="005E14A5" w:rsidRPr="007B01D2" w:rsidRDefault="005E14A5" w:rsidP="004B58E1">
      <w:pPr>
        <w:pStyle w:val="a7"/>
        <w:spacing w:line="280" w:lineRule="exact"/>
      </w:pPr>
      <w:r w:rsidRPr="007B01D2">
        <w:rPr>
          <w:rFonts w:hint="eastAsia"/>
        </w:rPr>
        <w:t></w:t>
      </w:r>
      <w:proofErr w:type="gramStart"/>
      <w:r w:rsidRPr="007B01D2">
        <w:t>罹</w:t>
      </w:r>
      <w:proofErr w:type="gramEnd"/>
      <w:r w:rsidRPr="007B01D2">
        <w:t>患嚴重傷病</w:t>
      </w:r>
      <w:r w:rsidR="003177E9" w:rsidRPr="007B01D2">
        <w:tab/>
      </w:r>
      <w:r w:rsidR="003177E9" w:rsidRPr="007B01D2">
        <w:tab/>
      </w:r>
      <w:r w:rsidRPr="007B01D2">
        <w:rPr>
          <w:rFonts w:hint="eastAsia"/>
        </w:rPr>
        <w:t></w:t>
      </w:r>
      <w:r w:rsidRPr="007B01D2">
        <w:t>領有身心障礙手冊或身心障礙證明</w:t>
      </w:r>
    </w:p>
    <w:p w:rsidR="005E14A5" w:rsidRPr="007B01D2" w:rsidRDefault="005E14A5" w:rsidP="004B58E1">
      <w:pPr>
        <w:pStyle w:val="a"/>
        <w:spacing w:line="280" w:lineRule="exact"/>
      </w:pPr>
      <w:r w:rsidRPr="007B01D2">
        <w:t>社會救助法內對社會救助機構之規定，下列何者錯誤？</w:t>
      </w:r>
    </w:p>
    <w:p w:rsidR="005E14A5" w:rsidRPr="007B01D2" w:rsidRDefault="005E14A5" w:rsidP="004B58E1">
      <w:pPr>
        <w:pStyle w:val="a7"/>
        <w:spacing w:line="280" w:lineRule="exact"/>
      </w:pPr>
      <w:r w:rsidRPr="007B01D2">
        <w:rPr>
          <w:rFonts w:hint="eastAsia"/>
        </w:rPr>
        <w:t></w:t>
      </w:r>
      <w:r w:rsidRPr="007B01D2">
        <w:t>社會救助機構，除利用各種社會福利機構外，地方主管機關得視需要自行設立或輔導民間設立</w:t>
      </w:r>
    </w:p>
    <w:p w:rsidR="005E14A5" w:rsidRPr="007B01D2" w:rsidRDefault="005E14A5" w:rsidP="004B58E1">
      <w:pPr>
        <w:pStyle w:val="a7"/>
        <w:spacing w:line="280" w:lineRule="exact"/>
      </w:pPr>
      <w:r w:rsidRPr="007B01D2">
        <w:rPr>
          <w:rFonts w:hint="eastAsia"/>
        </w:rPr>
        <w:t></w:t>
      </w:r>
      <w:r w:rsidRPr="007B01D2">
        <w:t>政府依規定設立之社會救助機構，不收任何費用</w:t>
      </w:r>
    </w:p>
    <w:p w:rsidR="005E14A5" w:rsidRPr="007B01D2" w:rsidRDefault="005E14A5" w:rsidP="004B58E1">
      <w:pPr>
        <w:pStyle w:val="a7"/>
        <w:spacing w:line="280" w:lineRule="exact"/>
      </w:pPr>
      <w:r w:rsidRPr="007B01D2">
        <w:rPr>
          <w:rFonts w:hint="eastAsia"/>
        </w:rPr>
        <w:t></w:t>
      </w:r>
      <w:r w:rsidRPr="007B01D2">
        <w:t>私立社會救助機構，經許可設立後，應於</w:t>
      </w:r>
      <w:r w:rsidRPr="007B01D2">
        <w:t>6</w:t>
      </w:r>
      <w:r w:rsidRPr="007B01D2">
        <w:t>個月內辦理財團法人登記，有正當理由者得申請延長</w:t>
      </w:r>
      <w:r w:rsidRPr="007B01D2">
        <w:t>6</w:t>
      </w:r>
      <w:r w:rsidRPr="007B01D2">
        <w:t>個月</w:t>
      </w:r>
    </w:p>
    <w:p w:rsidR="005E14A5" w:rsidRPr="007B01D2" w:rsidRDefault="005E14A5" w:rsidP="004B58E1">
      <w:pPr>
        <w:pStyle w:val="a7"/>
        <w:spacing w:line="280" w:lineRule="exact"/>
      </w:pPr>
      <w:r w:rsidRPr="007B01D2">
        <w:rPr>
          <w:rFonts w:hint="eastAsia"/>
        </w:rPr>
        <w:t></w:t>
      </w:r>
      <w:r w:rsidRPr="007B01D2">
        <w:t>接受政府委託安置之社會救助機構，非有正當理由者，不得拒絕依法之委任安置</w:t>
      </w:r>
    </w:p>
    <w:p w:rsidR="005E14A5" w:rsidRPr="007B01D2" w:rsidRDefault="005E14A5" w:rsidP="004B58E1">
      <w:pPr>
        <w:pStyle w:val="a"/>
        <w:spacing w:line="280" w:lineRule="exact"/>
      </w:pPr>
      <w:r w:rsidRPr="007B01D2">
        <w:t>關於社會工作師法之敘述，下列何者錯誤？</w:t>
      </w:r>
    </w:p>
    <w:p w:rsidR="005E14A5" w:rsidRPr="007B01D2" w:rsidRDefault="005E14A5" w:rsidP="004B58E1">
      <w:pPr>
        <w:pStyle w:val="a7"/>
        <w:spacing w:line="280" w:lineRule="exact"/>
      </w:pPr>
      <w:r w:rsidRPr="007B01D2">
        <w:rPr>
          <w:rFonts w:hint="eastAsia"/>
        </w:rPr>
        <w:t></w:t>
      </w:r>
      <w:r w:rsidRPr="007B01D2">
        <w:t>我國於</w:t>
      </w:r>
      <w:r w:rsidRPr="007B01D2">
        <w:t>1997</w:t>
      </w:r>
      <w:r w:rsidRPr="007B01D2">
        <w:t>年</w:t>
      </w:r>
      <w:r w:rsidRPr="007B01D2">
        <w:t>4</w:t>
      </w:r>
      <w:r w:rsidRPr="007B01D2">
        <w:t>月</w:t>
      </w:r>
      <w:r w:rsidRPr="007B01D2">
        <w:t>2</w:t>
      </w:r>
      <w:r w:rsidRPr="007B01D2">
        <w:t>日制定公布社會工作師法</w:t>
      </w:r>
    </w:p>
    <w:p w:rsidR="005E14A5" w:rsidRPr="007B01D2" w:rsidRDefault="005E14A5" w:rsidP="00D4675C">
      <w:pPr>
        <w:pStyle w:val="a7"/>
        <w:spacing w:line="280" w:lineRule="exact"/>
      </w:pPr>
      <w:r w:rsidRPr="007B01D2">
        <w:rPr>
          <w:rFonts w:hint="eastAsia"/>
        </w:rPr>
        <w:t></w:t>
      </w:r>
      <w:r w:rsidRPr="007B01D2">
        <w:t>社會工作師法明確規範</w:t>
      </w:r>
      <w:r w:rsidR="00D4675C" w:rsidRPr="007B01D2">
        <w:t>社會工作師</w:t>
      </w:r>
      <w:r w:rsidRPr="007B01D2">
        <w:t>的基本職責，確保維護個案權益</w:t>
      </w:r>
    </w:p>
    <w:p w:rsidR="005E14A5" w:rsidRPr="007B01D2" w:rsidRDefault="005E14A5" w:rsidP="004B58E1">
      <w:pPr>
        <w:pStyle w:val="a7"/>
        <w:spacing w:line="280" w:lineRule="exact"/>
      </w:pPr>
      <w:r w:rsidRPr="007B01D2">
        <w:rPr>
          <w:rFonts w:hint="eastAsia"/>
        </w:rPr>
        <w:t></w:t>
      </w:r>
      <w:r w:rsidRPr="007B01D2">
        <w:t>定義社會工作師為協助個人、家庭、團體、社區，促進、發展或恢復其社會功能，謀求其福利之</w:t>
      </w:r>
      <w:proofErr w:type="gramStart"/>
      <w:r w:rsidRPr="007B01D2">
        <w:t>準</w:t>
      </w:r>
      <w:proofErr w:type="gramEnd"/>
      <w:r w:rsidRPr="007B01D2">
        <w:t>專業工作者</w:t>
      </w:r>
    </w:p>
    <w:p w:rsidR="005E14A5" w:rsidRPr="007B01D2" w:rsidRDefault="005E14A5" w:rsidP="004B58E1">
      <w:pPr>
        <w:pStyle w:val="a7"/>
        <w:spacing w:line="280" w:lineRule="exact"/>
      </w:pPr>
      <w:r w:rsidRPr="007B01D2">
        <w:rPr>
          <w:rFonts w:hint="eastAsia"/>
        </w:rPr>
        <w:t></w:t>
      </w:r>
      <w:proofErr w:type="gramStart"/>
      <w:r w:rsidRPr="007B01D2">
        <w:t>社會工作師經完成</w:t>
      </w:r>
      <w:proofErr w:type="gramEnd"/>
      <w:r w:rsidRPr="007B01D2">
        <w:t>專科社會工作師訓練，並經中央主管機關</w:t>
      </w:r>
      <w:proofErr w:type="gramStart"/>
      <w:r w:rsidRPr="007B01D2">
        <w:t>甄</w:t>
      </w:r>
      <w:proofErr w:type="gramEnd"/>
      <w:r w:rsidRPr="007B01D2">
        <w:t>審合格者，得請領專科社會工作師證書</w:t>
      </w:r>
    </w:p>
    <w:p w:rsidR="005E14A5" w:rsidRPr="007B01D2" w:rsidRDefault="005E14A5" w:rsidP="004B58E1">
      <w:pPr>
        <w:pStyle w:val="a"/>
        <w:spacing w:line="280" w:lineRule="exact"/>
      </w:pPr>
      <w:r w:rsidRPr="007B01D2">
        <w:t>依據兒童及少年性剝削防制條例所稱之「性剝削」，不包括下列何者？</w:t>
      </w:r>
    </w:p>
    <w:p w:rsidR="005E14A5" w:rsidRPr="007B01D2" w:rsidRDefault="005E14A5" w:rsidP="004B58E1">
      <w:pPr>
        <w:pStyle w:val="a7"/>
        <w:spacing w:line="280" w:lineRule="exact"/>
      </w:pPr>
      <w:r w:rsidRPr="007B01D2">
        <w:rPr>
          <w:rFonts w:hint="eastAsia"/>
        </w:rPr>
        <w:t></w:t>
      </w:r>
      <w:r w:rsidRPr="007B01D2">
        <w:t>使兒童或少年為有對價之性交或猥褻行為</w:t>
      </w:r>
    </w:p>
    <w:p w:rsidR="005E14A5" w:rsidRPr="007B01D2" w:rsidRDefault="005E14A5" w:rsidP="004B58E1">
      <w:pPr>
        <w:pStyle w:val="a7"/>
        <w:spacing w:line="280" w:lineRule="exact"/>
      </w:pPr>
      <w:r w:rsidRPr="007B01D2">
        <w:rPr>
          <w:rFonts w:hint="eastAsia"/>
        </w:rPr>
        <w:t></w:t>
      </w:r>
      <w:r w:rsidRPr="007B01D2">
        <w:t>對兒童或少年性心理之輔導</w:t>
      </w:r>
    </w:p>
    <w:p w:rsidR="005E14A5" w:rsidRPr="007B01D2" w:rsidRDefault="005E14A5" w:rsidP="004B58E1">
      <w:pPr>
        <w:pStyle w:val="a7"/>
        <w:spacing w:line="280" w:lineRule="exact"/>
      </w:pPr>
      <w:r w:rsidRPr="007B01D2">
        <w:rPr>
          <w:rFonts w:hint="eastAsia"/>
        </w:rPr>
        <w:t></w:t>
      </w:r>
      <w:r w:rsidRPr="007B01D2">
        <w:t>利用兒童或少年為性交、猥褻之行為，以供人觀覽</w:t>
      </w:r>
    </w:p>
    <w:p w:rsidR="005E14A5" w:rsidRPr="007B01D2" w:rsidRDefault="005E14A5" w:rsidP="004B58E1">
      <w:pPr>
        <w:pStyle w:val="a7"/>
        <w:spacing w:line="280" w:lineRule="exact"/>
      </w:pPr>
      <w:r w:rsidRPr="007B01D2">
        <w:rPr>
          <w:rFonts w:hint="eastAsia"/>
        </w:rPr>
        <w:t></w:t>
      </w:r>
      <w:r w:rsidRPr="007B01D2">
        <w:t>使兒童或少年坐</w:t>
      </w:r>
      <w:proofErr w:type="gramStart"/>
      <w:r w:rsidRPr="007B01D2">
        <w:t>檯</w:t>
      </w:r>
      <w:proofErr w:type="gramEnd"/>
      <w:r w:rsidRPr="007B01D2">
        <w:t>陪酒或涉及色情之伴遊、伴唱、伴舞等行為</w:t>
      </w:r>
    </w:p>
    <w:p w:rsidR="005E14A5" w:rsidRPr="007B01D2" w:rsidRDefault="005E14A5" w:rsidP="004B58E1">
      <w:pPr>
        <w:pStyle w:val="a"/>
        <w:spacing w:line="280" w:lineRule="exact"/>
      </w:pPr>
      <w:r w:rsidRPr="007B01D2">
        <w:t>依據特殊境遇家庭扶助條例，關於緊急生活扶助之申請資格，下列敘述何者正確？</w:t>
      </w:r>
    </w:p>
    <w:p w:rsidR="005E14A5" w:rsidRPr="007B01D2" w:rsidRDefault="005E14A5" w:rsidP="004B58E1">
      <w:pPr>
        <w:pStyle w:val="a7"/>
        <w:spacing w:line="280" w:lineRule="exact"/>
      </w:pPr>
      <w:r w:rsidRPr="007B01D2">
        <w:rPr>
          <w:rFonts w:hint="eastAsia"/>
        </w:rPr>
        <w:t></w:t>
      </w:r>
      <w:r w:rsidRPr="007B01D2">
        <w:t>符合特殊境遇家庭條件，於事實發生後</w:t>
      </w:r>
      <w:r w:rsidRPr="007B01D2">
        <w:t>6</w:t>
      </w:r>
      <w:r w:rsidRPr="007B01D2">
        <w:t>個月內申請</w:t>
      </w:r>
    </w:p>
    <w:p w:rsidR="005E14A5" w:rsidRPr="007B01D2" w:rsidRDefault="005E14A5" w:rsidP="004B58E1">
      <w:pPr>
        <w:pStyle w:val="a7"/>
        <w:spacing w:line="280" w:lineRule="exact"/>
      </w:pPr>
      <w:r w:rsidRPr="007B01D2">
        <w:rPr>
          <w:rFonts w:hint="eastAsia"/>
        </w:rPr>
        <w:t></w:t>
      </w:r>
      <w:r w:rsidRPr="007B01D2">
        <w:t>按當年低收入戶每人每月最低生活費用</w:t>
      </w:r>
      <w:r w:rsidRPr="007B01D2">
        <w:t>1.5</w:t>
      </w:r>
      <w:r w:rsidRPr="007B01D2">
        <w:t>倍核發</w:t>
      </w:r>
    </w:p>
    <w:p w:rsidR="005E14A5" w:rsidRPr="007B01D2" w:rsidRDefault="005E14A5" w:rsidP="004B58E1">
      <w:pPr>
        <w:pStyle w:val="a7"/>
        <w:spacing w:line="280" w:lineRule="exact"/>
      </w:pPr>
      <w:r w:rsidRPr="007B01D2">
        <w:rPr>
          <w:rFonts w:hint="eastAsia"/>
        </w:rPr>
        <w:t></w:t>
      </w:r>
      <w:r w:rsidRPr="007B01D2">
        <w:t>每人每次補助</w:t>
      </w:r>
      <w:r w:rsidRPr="007B01D2">
        <w:t>1</w:t>
      </w:r>
      <w:r w:rsidRPr="007B01D2">
        <w:t>年為原則</w:t>
      </w:r>
    </w:p>
    <w:p w:rsidR="005E14A5" w:rsidRPr="007B01D2" w:rsidRDefault="005E14A5" w:rsidP="004B58E1">
      <w:pPr>
        <w:pStyle w:val="a7"/>
        <w:spacing w:line="280" w:lineRule="exact"/>
      </w:pPr>
      <w:r w:rsidRPr="007B01D2">
        <w:rPr>
          <w:rFonts w:hint="eastAsia"/>
        </w:rPr>
        <w:t></w:t>
      </w:r>
      <w:r w:rsidRPr="007B01D2">
        <w:t>同一個案同一事由補助</w:t>
      </w:r>
      <w:r w:rsidRPr="007B01D2">
        <w:t>2</w:t>
      </w:r>
      <w:r w:rsidRPr="007B01D2">
        <w:t>次為限</w:t>
      </w:r>
    </w:p>
    <w:p w:rsidR="005E14A5" w:rsidRPr="007B01D2" w:rsidRDefault="005E14A5" w:rsidP="004B58E1">
      <w:pPr>
        <w:pStyle w:val="a"/>
        <w:spacing w:line="280" w:lineRule="exact"/>
      </w:pPr>
      <w:r w:rsidRPr="007B01D2">
        <w:t>下列何者為性侵害犯罪防治法中，直轄市、縣（市）主管機關應協調相關機關辦理之事項？</w:t>
      </w:r>
      <w:r w:rsidRPr="007B01D2">
        <w:rPr>
          <w:rFonts w:hint="eastAsia"/>
        </w:rPr>
        <w:t>①</w:t>
      </w:r>
      <w:r w:rsidRPr="007B01D2">
        <w:t>提供被害人</w:t>
      </w:r>
      <w:r w:rsidRPr="007B01D2">
        <w:t>24</w:t>
      </w:r>
      <w:r w:rsidRPr="007B01D2">
        <w:t>小時緊急救援</w:t>
      </w:r>
      <w:r w:rsidR="009B26EF">
        <w:rPr>
          <w:rFonts w:hint="eastAsia"/>
        </w:rPr>
        <w:t xml:space="preserve">　</w:t>
      </w:r>
      <w:r w:rsidRPr="007B01D2">
        <w:rPr>
          <w:rFonts w:hint="eastAsia"/>
        </w:rPr>
        <w:t>②</w:t>
      </w:r>
      <w:r w:rsidRPr="007B01D2">
        <w:t>訂定性侵害防治政策及相關法規</w:t>
      </w:r>
      <w:r w:rsidR="009B26EF">
        <w:rPr>
          <w:rFonts w:hint="eastAsia"/>
        </w:rPr>
        <w:t xml:space="preserve">　</w:t>
      </w:r>
      <w:r w:rsidRPr="007B01D2">
        <w:rPr>
          <w:rFonts w:hint="eastAsia"/>
        </w:rPr>
        <w:t>③</w:t>
      </w:r>
      <w:r w:rsidRPr="007B01D2">
        <w:t>協助被害人就醫診療、驗傷及採證</w:t>
      </w:r>
      <w:r w:rsidR="009B26EF">
        <w:rPr>
          <w:rFonts w:hint="eastAsia"/>
        </w:rPr>
        <w:t xml:space="preserve">　</w:t>
      </w:r>
      <w:r w:rsidRPr="007B01D2">
        <w:rPr>
          <w:rFonts w:hint="eastAsia"/>
        </w:rPr>
        <w:t>④</w:t>
      </w:r>
      <w:r w:rsidRPr="007B01D2">
        <w:t>推廣性侵害防治教育、訓練及宣導</w:t>
      </w:r>
      <w:r w:rsidR="009B26EF">
        <w:rPr>
          <w:rFonts w:hint="eastAsia"/>
        </w:rPr>
        <w:t xml:space="preserve">　</w:t>
      </w:r>
      <w:r w:rsidRPr="007B01D2">
        <w:rPr>
          <w:rFonts w:hint="eastAsia"/>
        </w:rPr>
        <w:t>⑤</w:t>
      </w:r>
      <w:r w:rsidRPr="007B01D2">
        <w:t>提供加害人身心治療、輔導或教育</w:t>
      </w:r>
    </w:p>
    <w:p w:rsidR="005E14A5" w:rsidRPr="007B01D2" w:rsidRDefault="005E14A5" w:rsidP="004B58E1">
      <w:pPr>
        <w:pStyle w:val="a7"/>
        <w:spacing w:line="280" w:lineRule="exact"/>
      </w:pPr>
      <w:r w:rsidRPr="007B01D2">
        <w:rPr>
          <w:rFonts w:hint="eastAsia"/>
        </w:rPr>
        <w:t>①②③④</w:t>
      </w:r>
      <w:r w:rsidR="003177E9" w:rsidRPr="007B01D2">
        <w:tab/>
      </w:r>
      <w:r w:rsidRPr="007B01D2">
        <w:rPr>
          <w:rFonts w:hint="eastAsia"/>
        </w:rPr>
        <w:t>①②③⑤</w:t>
      </w:r>
      <w:r w:rsidR="003177E9" w:rsidRPr="007B01D2">
        <w:tab/>
      </w:r>
      <w:r w:rsidRPr="007B01D2">
        <w:rPr>
          <w:rFonts w:hint="eastAsia"/>
        </w:rPr>
        <w:t>①②④⑤</w:t>
      </w:r>
      <w:r w:rsidR="003177E9" w:rsidRPr="007B01D2">
        <w:tab/>
      </w:r>
      <w:r w:rsidRPr="007B01D2">
        <w:rPr>
          <w:rFonts w:hint="eastAsia"/>
        </w:rPr>
        <w:t>①③④⑤</w:t>
      </w:r>
    </w:p>
    <w:p w:rsidR="009B26EF" w:rsidRPr="007B01D2" w:rsidRDefault="009B26EF" w:rsidP="004B58E1">
      <w:pPr>
        <w:pStyle w:val="a"/>
        <w:spacing w:line="280" w:lineRule="exact"/>
      </w:pPr>
      <w:r w:rsidRPr="007B01D2">
        <w:t>依據國民年金法規定，有關不予保險給付之敘述，下列何者錯誤？</w:t>
      </w:r>
    </w:p>
    <w:p w:rsidR="009B26EF" w:rsidRPr="007B01D2" w:rsidRDefault="009B26EF" w:rsidP="004B58E1">
      <w:pPr>
        <w:pStyle w:val="a7"/>
        <w:spacing w:line="280" w:lineRule="exact"/>
      </w:pPr>
      <w:r w:rsidRPr="007B01D2">
        <w:rPr>
          <w:rFonts w:hint="eastAsia"/>
        </w:rPr>
        <w:t></w:t>
      </w:r>
      <w:r w:rsidRPr="007B01D2">
        <w:t>被保險人故意造成保險事故，包括喪葬給付在內，保險人不予保險給付</w:t>
      </w:r>
    </w:p>
    <w:p w:rsidR="009B26EF" w:rsidRPr="007B01D2" w:rsidRDefault="009B26EF" w:rsidP="004B58E1">
      <w:pPr>
        <w:pStyle w:val="a7"/>
        <w:spacing w:line="280" w:lineRule="exact"/>
      </w:pPr>
      <w:r w:rsidRPr="007B01D2">
        <w:rPr>
          <w:rFonts w:hint="eastAsia"/>
        </w:rPr>
        <w:t></w:t>
      </w:r>
      <w:r w:rsidRPr="007B01D2">
        <w:t>被保險人故意犯罪行為，導致保險事故，除未涉案之當序受益人外，不予保險給付</w:t>
      </w:r>
    </w:p>
    <w:p w:rsidR="009B26EF" w:rsidRPr="007B01D2" w:rsidRDefault="009B26EF" w:rsidP="004B58E1">
      <w:pPr>
        <w:pStyle w:val="a7"/>
        <w:spacing w:line="280" w:lineRule="exact"/>
      </w:pPr>
      <w:r w:rsidRPr="007B01D2">
        <w:rPr>
          <w:rFonts w:hint="eastAsia"/>
        </w:rPr>
        <w:t></w:t>
      </w:r>
      <w:r w:rsidRPr="007B01D2">
        <w:t>被保險人配偶故意犯罪行為，導致保險事故，除未涉案之當序受益人外，不予保險給付</w:t>
      </w:r>
    </w:p>
    <w:p w:rsidR="009B26EF" w:rsidRPr="007B01D2" w:rsidRDefault="009B26EF" w:rsidP="004B58E1">
      <w:pPr>
        <w:pStyle w:val="a7"/>
        <w:spacing w:line="280" w:lineRule="exact"/>
      </w:pPr>
      <w:r w:rsidRPr="007B01D2">
        <w:rPr>
          <w:rFonts w:hint="eastAsia"/>
        </w:rPr>
        <w:t></w:t>
      </w:r>
      <w:r w:rsidRPr="007B01D2">
        <w:t>由於戰爭變亂而發生保險事故</w:t>
      </w:r>
    </w:p>
    <w:p w:rsidR="005E14A5" w:rsidRPr="007B01D2" w:rsidRDefault="005E14A5" w:rsidP="004B58E1">
      <w:pPr>
        <w:pStyle w:val="a"/>
        <w:spacing w:line="280" w:lineRule="exact"/>
      </w:pPr>
      <w:r w:rsidRPr="007B01D2">
        <w:t>依據志願服務法規定，下列何者屬於各目的事業主管機關可提供給志願服務運用單位的措施？</w:t>
      </w:r>
    </w:p>
    <w:p w:rsidR="005E14A5" w:rsidRPr="007B01D2" w:rsidRDefault="005E14A5" w:rsidP="004B58E1">
      <w:pPr>
        <w:pStyle w:val="a7"/>
        <w:spacing w:line="280" w:lineRule="exact"/>
      </w:pPr>
      <w:r w:rsidRPr="007B01D2">
        <w:rPr>
          <w:rFonts w:hint="eastAsia"/>
        </w:rPr>
        <w:t></w:t>
      </w:r>
      <w:r w:rsidRPr="007B01D2">
        <w:t>發給服務績效證明書</w:t>
      </w:r>
      <w:r w:rsidR="003177E9" w:rsidRPr="007B01D2">
        <w:tab/>
      </w:r>
      <w:r w:rsidRPr="007B01D2">
        <w:rPr>
          <w:rFonts w:hint="eastAsia"/>
        </w:rPr>
        <w:t></w:t>
      </w:r>
      <w:r w:rsidRPr="007B01D2">
        <w:t>將</w:t>
      </w:r>
      <w:proofErr w:type="gramStart"/>
      <w:r w:rsidRPr="007B01D2">
        <w:t>汰</w:t>
      </w:r>
      <w:proofErr w:type="gramEnd"/>
      <w:r w:rsidRPr="007B01D2">
        <w:t>舊之器材及設備無償撥交</w:t>
      </w:r>
    </w:p>
    <w:p w:rsidR="005E14A5" w:rsidRPr="007B01D2" w:rsidRDefault="005E14A5" w:rsidP="004B58E1">
      <w:pPr>
        <w:pStyle w:val="a7"/>
        <w:spacing w:line="280" w:lineRule="exact"/>
      </w:pPr>
      <w:r w:rsidRPr="007B01D2">
        <w:rPr>
          <w:rFonts w:hint="eastAsia"/>
        </w:rPr>
        <w:t></w:t>
      </w:r>
      <w:r w:rsidRPr="007B01D2">
        <w:t>定期考核志工個人及團隊之服務績效</w:t>
      </w:r>
      <w:r w:rsidR="003177E9" w:rsidRPr="007B01D2">
        <w:tab/>
      </w:r>
      <w:r w:rsidRPr="007B01D2">
        <w:rPr>
          <w:rFonts w:hint="eastAsia"/>
        </w:rPr>
        <w:t></w:t>
      </w:r>
      <w:r w:rsidRPr="007B01D2">
        <w:t>提供意外事故保險及經費補助</w:t>
      </w:r>
    </w:p>
    <w:p w:rsidR="005E14A5" w:rsidRPr="007B01D2" w:rsidRDefault="005E14A5" w:rsidP="004B58E1">
      <w:pPr>
        <w:pStyle w:val="a"/>
        <w:spacing w:line="280" w:lineRule="exact"/>
      </w:pPr>
      <w:r w:rsidRPr="007B01D2">
        <w:t>關於我國現行長期照顧服務法之敘述，下列何者錯誤？</w:t>
      </w:r>
    </w:p>
    <w:p w:rsidR="005E14A5" w:rsidRPr="007B01D2" w:rsidRDefault="005E14A5" w:rsidP="004B58E1">
      <w:pPr>
        <w:pStyle w:val="a7"/>
        <w:spacing w:line="280" w:lineRule="exact"/>
      </w:pPr>
      <w:r w:rsidRPr="007B01D2">
        <w:rPr>
          <w:rFonts w:hint="eastAsia"/>
        </w:rPr>
        <w:t></w:t>
      </w:r>
      <w:r w:rsidRPr="007B01D2">
        <w:t>長期照顧係指身心失能持續已達或預期達</w:t>
      </w:r>
      <w:r w:rsidRPr="007B01D2">
        <w:t>3</w:t>
      </w:r>
      <w:r w:rsidRPr="007B01D2">
        <w:t>個月以上者，依其個人或其照顧者之需要，所提供之生活支持、協助、社會參與、照顧及相關之醫護服務</w:t>
      </w:r>
    </w:p>
    <w:p w:rsidR="005E14A5" w:rsidRPr="007B01D2" w:rsidRDefault="005E14A5" w:rsidP="004B58E1">
      <w:pPr>
        <w:pStyle w:val="a7"/>
        <w:spacing w:line="280" w:lineRule="exact"/>
      </w:pPr>
      <w:r w:rsidRPr="007B01D2">
        <w:rPr>
          <w:rFonts w:hint="eastAsia"/>
        </w:rPr>
        <w:t></w:t>
      </w:r>
      <w:r w:rsidRPr="007B01D2">
        <w:t>機構</w:t>
      </w:r>
      <w:proofErr w:type="gramStart"/>
      <w:r w:rsidRPr="007B01D2">
        <w:t>住宿式指以</w:t>
      </w:r>
      <w:proofErr w:type="gramEnd"/>
      <w:r w:rsidRPr="007B01D2">
        <w:t>受照顧者入住之方式，提供全時照顧或夜間住宿等之服務</w:t>
      </w:r>
    </w:p>
    <w:p w:rsidR="005E14A5" w:rsidRPr="007B01D2" w:rsidRDefault="005E14A5" w:rsidP="004B58E1">
      <w:pPr>
        <w:pStyle w:val="a7"/>
        <w:spacing w:line="280" w:lineRule="exact"/>
      </w:pPr>
      <w:r w:rsidRPr="007B01D2">
        <w:rPr>
          <w:rFonts w:hint="eastAsia"/>
        </w:rPr>
        <w:t></w:t>
      </w:r>
      <w:r w:rsidRPr="007B01D2">
        <w:t>長期照顧服務法所稱主管機關，在中央為衛生福利部，在直轄市為直轄市政府</w:t>
      </w:r>
    </w:p>
    <w:p w:rsidR="005E14A5" w:rsidRPr="007B01D2" w:rsidRDefault="005E14A5" w:rsidP="004B58E1">
      <w:pPr>
        <w:pStyle w:val="a7"/>
        <w:spacing w:line="280" w:lineRule="exact"/>
      </w:pPr>
      <w:r w:rsidRPr="007B01D2">
        <w:rPr>
          <w:rFonts w:hint="eastAsia"/>
        </w:rPr>
        <w:t></w:t>
      </w:r>
      <w:r w:rsidRPr="007B01D2">
        <w:t>遺產稅及贈與稅稅率由</w:t>
      </w:r>
      <w:r w:rsidRPr="007B01D2">
        <w:t>10%</w:t>
      </w:r>
      <w:r w:rsidRPr="007B01D2">
        <w:t>調增至</w:t>
      </w:r>
      <w:r w:rsidRPr="007B01D2">
        <w:t>20%</w:t>
      </w:r>
      <w:r w:rsidRPr="007B01D2">
        <w:t>以內所增加之稅課收入，為特種基金來源之</w:t>
      </w:r>
      <w:proofErr w:type="gramStart"/>
      <w:r w:rsidRPr="007B01D2">
        <w:t>一</w:t>
      </w:r>
      <w:proofErr w:type="gramEnd"/>
    </w:p>
    <w:p w:rsidR="005E14A5" w:rsidRPr="007B01D2" w:rsidRDefault="005E14A5" w:rsidP="004B58E1">
      <w:pPr>
        <w:pStyle w:val="a"/>
        <w:spacing w:line="280" w:lineRule="exact"/>
      </w:pPr>
      <w:r w:rsidRPr="007B01D2">
        <w:t>依據長期照顧服務機構法人條例，規範長照機構財團法人之董事會之組成，具長期照顧服務法所定長照服務人員資格者，應該至少幾人以上？</w:t>
      </w:r>
    </w:p>
    <w:p w:rsidR="003A1322" w:rsidRPr="007B01D2" w:rsidRDefault="005E14A5" w:rsidP="004B58E1">
      <w:pPr>
        <w:pStyle w:val="a7"/>
        <w:spacing w:line="280" w:lineRule="exact"/>
      </w:pPr>
      <w:r w:rsidRPr="007B01D2">
        <w:rPr>
          <w:rFonts w:hint="eastAsia"/>
        </w:rPr>
        <w:t></w:t>
      </w:r>
      <w:r w:rsidRPr="007B01D2">
        <w:t>1</w:t>
      </w:r>
      <w:r w:rsidRPr="007B01D2">
        <w:t>人</w:t>
      </w:r>
      <w:r w:rsidR="003177E9" w:rsidRPr="007B01D2">
        <w:tab/>
      </w:r>
      <w:r w:rsidRPr="007B01D2">
        <w:rPr>
          <w:rFonts w:hint="eastAsia"/>
        </w:rPr>
        <w:t></w:t>
      </w:r>
      <w:r w:rsidRPr="007B01D2">
        <w:t>2</w:t>
      </w:r>
      <w:r w:rsidRPr="007B01D2">
        <w:t>人</w:t>
      </w:r>
      <w:r w:rsidR="003177E9" w:rsidRPr="007B01D2">
        <w:tab/>
      </w:r>
      <w:r w:rsidRPr="007B01D2">
        <w:rPr>
          <w:rFonts w:hint="eastAsia"/>
        </w:rPr>
        <w:t></w:t>
      </w:r>
      <w:r w:rsidRPr="007B01D2">
        <w:t>3</w:t>
      </w:r>
      <w:r w:rsidRPr="007B01D2">
        <w:t>人</w:t>
      </w:r>
      <w:r w:rsidR="003177E9" w:rsidRPr="007B01D2">
        <w:tab/>
      </w:r>
      <w:r w:rsidRPr="007B01D2">
        <w:rPr>
          <w:rFonts w:hint="eastAsia"/>
        </w:rPr>
        <w:t></w:t>
      </w:r>
      <w:r w:rsidRPr="007B01D2">
        <w:t>4</w:t>
      </w:r>
      <w:r w:rsidRPr="007B01D2">
        <w:t>人</w:t>
      </w:r>
    </w:p>
    <w:sectPr w:rsidR="003A1322" w:rsidRPr="007B01D2" w:rsidSect="00562928">
      <w:headerReference w:type="even" r:id="rId8"/>
      <w:headerReference w:type="default" r:id="rId9"/>
      <w:headerReference w:type="first" r:id="rId10"/>
      <w:pgSz w:w="11906" w:h="16838" w:code="9"/>
      <w:pgMar w:top="851" w:right="680" w:bottom="680" w:left="680" w:header="851" w:footer="567"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7C53" w:rsidRDefault="00597C53" w:rsidP="009F7437">
      <w:r>
        <w:separator/>
      </w:r>
    </w:p>
  </w:endnote>
  <w:endnote w:type="continuationSeparator" w:id="0">
    <w:p w:rsidR="00597C53" w:rsidRDefault="00597C53" w:rsidP="009F7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7C53" w:rsidRDefault="00597C53" w:rsidP="009F7437">
      <w:r>
        <w:separator/>
      </w:r>
    </w:p>
  </w:footnote>
  <w:footnote w:type="continuationSeparator" w:id="0">
    <w:p w:rsidR="00597C53" w:rsidRDefault="00597C53" w:rsidP="009F74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e"/>
      <w:tblW w:w="1246" w:type="dxa"/>
      <w:jc w:val="right"/>
      <w:tblBorders>
        <w:top w:val="none" w:sz="0" w:space="0" w:color="auto"/>
        <w:left w:val="single" w:sz="8" w:space="0" w:color="auto"/>
        <w:bottom w:val="single" w:sz="8"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9"/>
      <w:gridCol w:w="643"/>
    </w:tblGrid>
    <w:tr w:rsidR="00411CB4" w:rsidRPr="007B01D2" w:rsidTr="00411CB4">
      <w:trPr>
        <w:jc w:val="right"/>
      </w:trPr>
      <w:tc>
        <w:tcPr>
          <w:tcW w:w="611" w:type="dxa"/>
          <w:noWrap/>
        </w:tcPr>
        <w:p w:rsidR="00411CB4" w:rsidRPr="007B01D2" w:rsidRDefault="00411CB4" w:rsidP="00411CB4">
          <w:pPr>
            <w:spacing w:line="240" w:lineRule="exact"/>
            <w:rPr>
              <w:rFonts w:ascii="Times New Roman" w:eastAsia="標楷體" w:hAnsi="Times New Roman" w:cs="Times New Roman"/>
            </w:rPr>
          </w:pPr>
          <w:r w:rsidRPr="007B01D2">
            <w:rPr>
              <w:rFonts w:ascii="Times New Roman" w:eastAsia="標楷體" w:hAnsi="Times New Roman" w:cs="Times New Roman" w:hint="eastAsia"/>
            </w:rPr>
            <w:t>代號：</w:t>
          </w:r>
        </w:p>
      </w:tc>
      <w:tc>
        <w:tcPr>
          <w:tcW w:w="635" w:type="dxa"/>
          <w:noWrap/>
        </w:tcPr>
        <w:p w:rsidR="00411CB4" w:rsidRPr="007B01D2" w:rsidRDefault="00DF1047" w:rsidP="00722B13">
          <w:pPr>
            <w:spacing w:line="240" w:lineRule="exact"/>
            <w:rPr>
              <w:rFonts w:ascii="Times New Roman" w:hAnsi="Times New Roman" w:cs="Times New Roman"/>
            </w:rPr>
          </w:pPr>
          <w:r w:rsidRPr="007B01D2">
            <w:rPr>
              <w:rFonts w:ascii="Times New Roman" w:hAnsi="Times New Roman" w:cs="Times New Roman" w:hint="eastAsia"/>
            </w:rPr>
            <w:t>103</w:t>
          </w:r>
          <w:r w:rsidR="00722B13" w:rsidRPr="007B01D2">
            <w:rPr>
              <w:rFonts w:ascii="Times New Roman" w:hAnsi="Times New Roman" w:cs="Times New Roman"/>
            </w:rPr>
            <w:t>4</w:t>
          </w:r>
          <w:r w:rsidRPr="007B01D2">
            <w:rPr>
              <w:rFonts w:ascii="Times New Roman" w:hAnsi="Times New Roman" w:cs="Times New Roman" w:hint="eastAsia"/>
            </w:rPr>
            <w:t>0</w:t>
          </w:r>
        </w:p>
      </w:tc>
    </w:tr>
    <w:tr w:rsidR="00411CB4" w:rsidRPr="007B01D2" w:rsidTr="00411CB4">
      <w:trPr>
        <w:jc w:val="right"/>
      </w:trPr>
      <w:tc>
        <w:tcPr>
          <w:tcW w:w="611" w:type="dxa"/>
          <w:noWrap/>
        </w:tcPr>
        <w:p w:rsidR="00411CB4" w:rsidRPr="007B01D2" w:rsidRDefault="00411CB4" w:rsidP="00411CB4">
          <w:pPr>
            <w:spacing w:line="240" w:lineRule="exact"/>
            <w:rPr>
              <w:rFonts w:ascii="Times New Roman" w:eastAsia="標楷體" w:hAnsi="Times New Roman" w:cs="Times New Roman"/>
            </w:rPr>
          </w:pPr>
          <w:r w:rsidRPr="007B01D2">
            <w:rPr>
              <w:rFonts w:ascii="Times New Roman" w:eastAsia="標楷體" w:hAnsi="Times New Roman" w:cs="Times New Roman" w:hint="eastAsia"/>
            </w:rPr>
            <w:t>頁次</w:t>
          </w:r>
          <w:r w:rsidRPr="007B01D2">
            <w:rPr>
              <w:rFonts w:ascii="Times New Roman" w:eastAsia="標楷體" w:hAnsi="Times New Roman" w:cs="Times New Roman"/>
            </w:rPr>
            <w:t>：</w:t>
          </w:r>
        </w:p>
      </w:tc>
      <w:tc>
        <w:tcPr>
          <w:tcW w:w="635" w:type="dxa"/>
          <w:noWrap/>
        </w:tcPr>
        <w:p w:rsidR="00411CB4" w:rsidRPr="007B01D2" w:rsidRDefault="00583E0C" w:rsidP="00411CB4">
          <w:pPr>
            <w:spacing w:line="240" w:lineRule="exact"/>
            <w:rPr>
              <w:rFonts w:ascii="Times New Roman" w:hAnsi="Times New Roman" w:cs="Times New Roman"/>
            </w:rPr>
          </w:pPr>
          <w:r w:rsidRPr="007B01D2">
            <w:rPr>
              <w:rFonts w:ascii="Times New Roman" w:hAnsi="Times New Roman" w:cs="Times New Roman"/>
            </w:rPr>
            <w:fldChar w:fldCharType="begin"/>
          </w:r>
          <w:r w:rsidRPr="007B01D2">
            <w:rPr>
              <w:rFonts w:ascii="Times New Roman" w:hAnsi="Times New Roman" w:cs="Times New Roman"/>
            </w:rPr>
            <w:instrText xml:space="preserve"> NUMPAGES  \* Arabic  \* MERGEFORMAT </w:instrText>
          </w:r>
          <w:r w:rsidRPr="007B01D2">
            <w:rPr>
              <w:rFonts w:ascii="Times New Roman" w:hAnsi="Times New Roman" w:cs="Times New Roman"/>
            </w:rPr>
            <w:fldChar w:fldCharType="separate"/>
          </w:r>
          <w:r w:rsidR="00AD5808">
            <w:rPr>
              <w:rFonts w:ascii="Times New Roman" w:hAnsi="Times New Roman" w:cs="Times New Roman"/>
              <w:noProof/>
            </w:rPr>
            <w:t>4</w:t>
          </w:r>
          <w:r w:rsidRPr="007B01D2">
            <w:rPr>
              <w:rFonts w:ascii="Times New Roman" w:hAnsi="Times New Roman" w:cs="Times New Roman"/>
            </w:rPr>
            <w:fldChar w:fldCharType="end"/>
          </w:r>
          <w:r w:rsidRPr="007B01D2">
            <w:rPr>
              <w:rFonts w:ascii="Times New Roman" w:hAnsi="Times New Roman" w:cs="Times New Roman" w:hint="eastAsia"/>
              <w:w w:val="66"/>
            </w:rPr>
            <w:t>－</w:t>
          </w:r>
          <w:r w:rsidRPr="007B01D2">
            <w:rPr>
              <w:rFonts w:ascii="Times New Roman" w:hAnsi="Times New Roman" w:cs="Times New Roman"/>
            </w:rPr>
            <w:fldChar w:fldCharType="begin"/>
          </w:r>
          <w:r w:rsidRPr="007B01D2">
            <w:rPr>
              <w:rFonts w:ascii="Times New Roman" w:hAnsi="Times New Roman" w:cs="Times New Roman"/>
            </w:rPr>
            <w:instrText xml:space="preserve"> PAGE  \* Arabic  \* MERGEFORMAT </w:instrText>
          </w:r>
          <w:r w:rsidRPr="007B01D2">
            <w:rPr>
              <w:rFonts w:ascii="Times New Roman" w:hAnsi="Times New Roman" w:cs="Times New Roman"/>
            </w:rPr>
            <w:fldChar w:fldCharType="separate"/>
          </w:r>
          <w:r w:rsidR="00AD5808">
            <w:rPr>
              <w:rFonts w:ascii="Times New Roman" w:hAnsi="Times New Roman" w:cs="Times New Roman"/>
              <w:noProof/>
            </w:rPr>
            <w:t>4</w:t>
          </w:r>
          <w:r w:rsidRPr="007B01D2">
            <w:rPr>
              <w:rFonts w:ascii="Times New Roman" w:hAnsi="Times New Roman" w:cs="Times New Roman"/>
            </w:rPr>
            <w:fldChar w:fldCharType="end"/>
          </w:r>
        </w:p>
      </w:tc>
    </w:tr>
  </w:tbl>
  <w:p w:rsidR="00411CB4" w:rsidRPr="007B01D2" w:rsidRDefault="00411CB4" w:rsidP="00411CB4">
    <w:pPr>
      <w:pStyle w:val="aa"/>
      <w:spacing w:line="14" w:lineRule="exact"/>
      <w:rPr>
        <w:rFonts w:ascii="Times New Roman" w:hAnsi="Times New Roman" w:cs="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e"/>
      <w:tblW w:w="1246" w:type="dxa"/>
      <w:tblBorders>
        <w:top w:val="none" w:sz="0" w:space="0" w:color="auto"/>
        <w:left w:val="none" w:sz="0" w:space="0" w:color="auto"/>
        <w:bottom w:val="single" w:sz="8" w:space="0" w:color="auto"/>
        <w:right w:val="single" w:sz="8"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32"/>
      <w:gridCol w:w="614"/>
    </w:tblGrid>
    <w:tr w:rsidR="00411CB4" w:rsidRPr="007B01D2" w:rsidTr="00411CB4">
      <w:tc>
        <w:tcPr>
          <w:tcW w:w="616" w:type="dxa"/>
          <w:noWrap/>
        </w:tcPr>
        <w:p w:rsidR="00411CB4" w:rsidRPr="007B01D2" w:rsidRDefault="00411CB4" w:rsidP="00411CB4">
          <w:pPr>
            <w:spacing w:line="240" w:lineRule="exact"/>
            <w:rPr>
              <w:rFonts w:ascii="Times New Roman" w:eastAsia="標楷體" w:hAnsi="Times New Roman" w:cs="Times New Roman"/>
            </w:rPr>
          </w:pPr>
          <w:r w:rsidRPr="007B01D2">
            <w:rPr>
              <w:rFonts w:ascii="Times New Roman" w:eastAsia="標楷體" w:hAnsi="Times New Roman" w:cs="Times New Roman" w:hint="eastAsia"/>
            </w:rPr>
            <w:t>代號：</w:t>
          </w:r>
        </w:p>
      </w:tc>
      <w:tc>
        <w:tcPr>
          <w:tcW w:w="630" w:type="dxa"/>
        </w:tcPr>
        <w:p w:rsidR="00411CB4" w:rsidRPr="007B01D2" w:rsidRDefault="00DF1047" w:rsidP="00722B13">
          <w:pPr>
            <w:spacing w:line="240" w:lineRule="exact"/>
            <w:rPr>
              <w:rFonts w:ascii="Times New Roman" w:hAnsi="Times New Roman" w:cs="Times New Roman"/>
            </w:rPr>
          </w:pPr>
          <w:r w:rsidRPr="007B01D2">
            <w:rPr>
              <w:rFonts w:ascii="Times New Roman" w:hAnsi="Times New Roman" w:cs="Times New Roman" w:hint="eastAsia"/>
            </w:rPr>
            <w:t>1</w:t>
          </w:r>
          <w:r w:rsidRPr="007B01D2">
            <w:rPr>
              <w:rFonts w:ascii="Times New Roman" w:hAnsi="Times New Roman" w:cs="Times New Roman"/>
            </w:rPr>
            <w:t>03</w:t>
          </w:r>
          <w:r w:rsidR="00722B13" w:rsidRPr="007B01D2">
            <w:rPr>
              <w:rFonts w:ascii="Times New Roman" w:hAnsi="Times New Roman" w:cs="Times New Roman"/>
            </w:rPr>
            <w:t>4</w:t>
          </w:r>
          <w:r w:rsidRPr="007B01D2">
            <w:rPr>
              <w:rFonts w:ascii="Times New Roman" w:hAnsi="Times New Roman" w:cs="Times New Roman"/>
            </w:rPr>
            <w:t>0</w:t>
          </w:r>
        </w:p>
      </w:tc>
    </w:tr>
    <w:tr w:rsidR="00411CB4" w:rsidRPr="007B01D2" w:rsidTr="00411CB4">
      <w:tc>
        <w:tcPr>
          <w:tcW w:w="616" w:type="dxa"/>
          <w:noWrap/>
        </w:tcPr>
        <w:p w:rsidR="00411CB4" w:rsidRPr="007B01D2" w:rsidRDefault="00411CB4" w:rsidP="00411CB4">
          <w:pPr>
            <w:spacing w:line="240" w:lineRule="exact"/>
            <w:rPr>
              <w:rFonts w:ascii="Times New Roman" w:eastAsia="標楷體" w:hAnsi="Times New Roman" w:cs="Times New Roman"/>
            </w:rPr>
          </w:pPr>
          <w:r w:rsidRPr="007B01D2">
            <w:rPr>
              <w:rFonts w:ascii="Times New Roman" w:eastAsia="標楷體" w:hAnsi="Times New Roman" w:cs="Times New Roman" w:hint="eastAsia"/>
            </w:rPr>
            <w:t>頁次</w:t>
          </w:r>
          <w:r w:rsidRPr="007B01D2">
            <w:rPr>
              <w:rFonts w:ascii="Times New Roman" w:eastAsia="標楷體" w:hAnsi="Times New Roman" w:cs="Times New Roman"/>
            </w:rPr>
            <w:t>：</w:t>
          </w:r>
        </w:p>
      </w:tc>
      <w:tc>
        <w:tcPr>
          <w:tcW w:w="630" w:type="dxa"/>
        </w:tcPr>
        <w:p w:rsidR="00411CB4" w:rsidRPr="007B01D2" w:rsidRDefault="00583E0C" w:rsidP="00411CB4">
          <w:pPr>
            <w:spacing w:line="240" w:lineRule="exact"/>
            <w:rPr>
              <w:rFonts w:ascii="Times New Roman" w:hAnsi="Times New Roman" w:cs="Times New Roman"/>
            </w:rPr>
          </w:pPr>
          <w:r w:rsidRPr="007B01D2">
            <w:rPr>
              <w:rFonts w:ascii="Times New Roman" w:hAnsi="Times New Roman" w:cs="Times New Roman"/>
            </w:rPr>
            <w:fldChar w:fldCharType="begin"/>
          </w:r>
          <w:r w:rsidRPr="007B01D2">
            <w:rPr>
              <w:rFonts w:ascii="Times New Roman" w:hAnsi="Times New Roman" w:cs="Times New Roman"/>
            </w:rPr>
            <w:instrText xml:space="preserve"> NUMPAGES  \* Arabic  \* MERGEFORMAT </w:instrText>
          </w:r>
          <w:r w:rsidRPr="007B01D2">
            <w:rPr>
              <w:rFonts w:ascii="Times New Roman" w:hAnsi="Times New Roman" w:cs="Times New Roman"/>
            </w:rPr>
            <w:fldChar w:fldCharType="separate"/>
          </w:r>
          <w:r w:rsidR="00AD5808">
            <w:rPr>
              <w:rFonts w:ascii="Times New Roman" w:hAnsi="Times New Roman" w:cs="Times New Roman"/>
              <w:noProof/>
            </w:rPr>
            <w:t>4</w:t>
          </w:r>
          <w:r w:rsidRPr="007B01D2">
            <w:rPr>
              <w:rFonts w:ascii="Times New Roman" w:hAnsi="Times New Roman" w:cs="Times New Roman"/>
            </w:rPr>
            <w:fldChar w:fldCharType="end"/>
          </w:r>
          <w:r w:rsidRPr="007B01D2">
            <w:rPr>
              <w:rFonts w:ascii="Times New Roman" w:hAnsi="Times New Roman" w:cs="Times New Roman" w:hint="eastAsia"/>
              <w:w w:val="66"/>
            </w:rPr>
            <w:t>－</w:t>
          </w:r>
          <w:r w:rsidRPr="007B01D2">
            <w:rPr>
              <w:rFonts w:ascii="Times New Roman" w:hAnsi="Times New Roman" w:cs="Times New Roman"/>
            </w:rPr>
            <w:fldChar w:fldCharType="begin"/>
          </w:r>
          <w:r w:rsidRPr="007B01D2">
            <w:rPr>
              <w:rFonts w:ascii="Times New Roman" w:hAnsi="Times New Roman" w:cs="Times New Roman"/>
            </w:rPr>
            <w:instrText xml:space="preserve"> PAGE  \* Arabic  \* MERGEFORMAT </w:instrText>
          </w:r>
          <w:r w:rsidRPr="007B01D2">
            <w:rPr>
              <w:rFonts w:ascii="Times New Roman" w:hAnsi="Times New Roman" w:cs="Times New Roman"/>
            </w:rPr>
            <w:fldChar w:fldCharType="separate"/>
          </w:r>
          <w:r w:rsidR="00AD5808">
            <w:rPr>
              <w:rFonts w:ascii="Times New Roman" w:hAnsi="Times New Roman" w:cs="Times New Roman"/>
              <w:noProof/>
            </w:rPr>
            <w:t>3</w:t>
          </w:r>
          <w:r w:rsidRPr="007B01D2">
            <w:rPr>
              <w:rFonts w:ascii="Times New Roman" w:hAnsi="Times New Roman" w:cs="Times New Roman"/>
            </w:rPr>
            <w:fldChar w:fldCharType="end"/>
          </w:r>
        </w:p>
      </w:tc>
    </w:tr>
  </w:tbl>
  <w:p w:rsidR="009F7437" w:rsidRPr="007B01D2" w:rsidRDefault="009F7437" w:rsidP="00F63CF9">
    <w:pPr>
      <w:pStyle w:val="aa"/>
      <w:spacing w:line="14" w:lineRule="exact"/>
      <w:rPr>
        <w:rFonts w:ascii="Times New Roman" w:hAnsi="Times New Roman" w:cs="Times New Roma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e"/>
      <w:tblpPr w:leftFromText="180" w:rightFromText="180" w:vertAnchor="text" w:tblpXSpec="center" w:tblpY="1"/>
      <w:tblOverlap w:val="never"/>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20"/>
      <w:gridCol w:w="294"/>
      <w:gridCol w:w="6383"/>
      <w:gridCol w:w="2739"/>
    </w:tblGrid>
    <w:tr w:rsidR="00562928" w:rsidRPr="007B01D2" w:rsidTr="004D11FB">
      <w:trPr>
        <w:jc w:val="center"/>
      </w:trPr>
      <w:tc>
        <w:tcPr>
          <w:tcW w:w="10536" w:type="dxa"/>
          <w:gridSpan w:val="4"/>
        </w:tcPr>
        <w:p w:rsidR="00562928" w:rsidRPr="007B01D2" w:rsidRDefault="00322A02" w:rsidP="00265D0C">
          <w:pPr>
            <w:pStyle w:val="2"/>
            <w:autoSpaceDE w:val="0"/>
            <w:autoSpaceDN w:val="0"/>
            <w:spacing w:afterLines="50" w:after="120" w:line="440" w:lineRule="exact"/>
            <w:ind w:leftChars="800" w:left="1920" w:rightChars="300" w:right="720"/>
            <w:jc w:val="distribute"/>
            <w:rPr>
              <w:rFonts w:cs="Times New Roman"/>
              <w:spacing w:val="24"/>
              <w:szCs w:val="36"/>
            </w:rPr>
          </w:pPr>
          <w:r w:rsidRPr="007B01D2">
            <w:rPr>
              <w:rFonts w:cs="Times New Roman" w:hint="eastAsia"/>
              <w:snapToGrid/>
              <w:spacing w:val="24"/>
              <w:szCs w:val="36"/>
            </w:rPr>
            <w:t>11</w:t>
          </w:r>
          <w:r w:rsidR="00265D0C" w:rsidRPr="007B01D2">
            <w:rPr>
              <w:rFonts w:cs="Times New Roman"/>
              <w:snapToGrid/>
              <w:spacing w:val="24"/>
              <w:szCs w:val="36"/>
            </w:rPr>
            <w:t>4</w:t>
          </w:r>
          <w:r w:rsidR="00951F30" w:rsidRPr="007B01D2">
            <w:rPr>
              <w:rFonts w:cs="Times New Roman" w:hint="eastAsia"/>
              <w:snapToGrid/>
              <w:spacing w:val="24"/>
              <w:szCs w:val="36"/>
            </w:rPr>
            <w:t>年第一次專門職業及技術人員高等考試營養師、護理師、社會工作師考試</w:t>
          </w:r>
          <w:r w:rsidR="00562928" w:rsidRPr="007B01D2">
            <w:rPr>
              <w:rFonts w:cs="Times New Roman"/>
              <w:spacing w:val="24"/>
              <w:szCs w:val="36"/>
            </w:rPr>
            <w:t>試題</w:t>
          </w:r>
        </w:p>
      </w:tc>
    </w:tr>
    <w:tr w:rsidR="004D11FB" w:rsidRPr="007B01D2" w:rsidTr="004D11FB">
      <w:trPr>
        <w:trHeight w:val="340"/>
        <w:jc w:val="center"/>
      </w:trPr>
      <w:tc>
        <w:tcPr>
          <w:tcW w:w="1120" w:type="dxa"/>
          <w:noWrap/>
          <w:vAlign w:val="center"/>
        </w:tcPr>
        <w:p w:rsidR="004D11FB" w:rsidRPr="007B01D2" w:rsidRDefault="004D11FB" w:rsidP="004D11FB">
          <w:pPr>
            <w:pStyle w:val="aa"/>
            <w:spacing w:line="280" w:lineRule="exact"/>
            <w:jc w:val="distribute"/>
            <w:rPr>
              <w:rFonts w:ascii="Times New Roman" w:eastAsia="標楷體" w:hAnsi="Times New Roman" w:cs="Times New Roman"/>
              <w:sz w:val="28"/>
            </w:rPr>
          </w:pPr>
          <w:r w:rsidRPr="007B01D2">
            <w:rPr>
              <w:rFonts w:ascii="Times New Roman" w:eastAsia="標楷體" w:hAnsi="Times New Roman" w:cs="Times New Roman" w:hint="eastAsia"/>
              <w:sz w:val="28"/>
            </w:rPr>
            <w:t>等</w:t>
          </w:r>
          <w:r w:rsidR="003C7ED6" w:rsidRPr="007B01D2">
            <w:rPr>
              <w:rFonts w:ascii="Times New Roman" w:eastAsia="標楷體" w:hAnsi="Times New Roman" w:cs="Times New Roman" w:hint="eastAsia"/>
              <w:sz w:val="28"/>
            </w:rPr>
            <w:t>別</w:t>
          </w:r>
        </w:p>
      </w:tc>
      <w:tc>
        <w:tcPr>
          <w:tcW w:w="294" w:type="dxa"/>
          <w:noWrap/>
          <w:vAlign w:val="center"/>
        </w:tcPr>
        <w:p w:rsidR="004D11FB" w:rsidRPr="007B01D2" w:rsidRDefault="004D11FB" w:rsidP="004D11FB">
          <w:pPr>
            <w:pStyle w:val="aa"/>
            <w:spacing w:line="280" w:lineRule="exact"/>
            <w:jc w:val="center"/>
            <w:rPr>
              <w:rFonts w:ascii="Times New Roman" w:eastAsia="標楷體" w:hAnsi="Times New Roman" w:cs="Times New Roman"/>
              <w:sz w:val="28"/>
            </w:rPr>
          </w:pPr>
          <w:r w:rsidRPr="007B01D2">
            <w:rPr>
              <w:rFonts w:ascii="Times New Roman" w:eastAsia="標楷體" w:hAnsi="Times New Roman" w:cs="Times New Roman" w:hint="eastAsia"/>
              <w:sz w:val="28"/>
            </w:rPr>
            <w:t>：</w:t>
          </w:r>
        </w:p>
      </w:tc>
      <w:tc>
        <w:tcPr>
          <w:tcW w:w="9122" w:type="dxa"/>
          <w:gridSpan w:val="2"/>
          <w:vAlign w:val="center"/>
        </w:tcPr>
        <w:p w:rsidR="004D11FB" w:rsidRPr="007B01D2" w:rsidRDefault="0004203D" w:rsidP="004D11FB">
          <w:pPr>
            <w:pStyle w:val="aa"/>
            <w:spacing w:line="280" w:lineRule="exact"/>
            <w:rPr>
              <w:rFonts w:ascii="Times New Roman" w:eastAsia="標楷體" w:hAnsi="Times New Roman" w:cs="Times New Roman"/>
              <w:sz w:val="28"/>
            </w:rPr>
          </w:pPr>
          <w:r w:rsidRPr="007B01D2">
            <w:rPr>
              <w:rFonts w:ascii="Times New Roman" w:eastAsia="標楷體" w:hAnsi="Times New Roman" w:cs="Times New Roman" w:hint="eastAsia"/>
              <w:sz w:val="28"/>
            </w:rPr>
            <w:t>高等考試</w:t>
          </w:r>
        </w:p>
      </w:tc>
    </w:tr>
    <w:tr w:rsidR="00562928" w:rsidRPr="007B01D2" w:rsidTr="004D11FB">
      <w:trPr>
        <w:trHeight w:val="340"/>
        <w:jc w:val="center"/>
      </w:trPr>
      <w:tc>
        <w:tcPr>
          <w:tcW w:w="1120" w:type="dxa"/>
          <w:noWrap/>
          <w:vAlign w:val="center"/>
        </w:tcPr>
        <w:p w:rsidR="00562928" w:rsidRPr="007B01D2" w:rsidRDefault="00562928" w:rsidP="004D11FB">
          <w:pPr>
            <w:pStyle w:val="aa"/>
            <w:spacing w:line="280" w:lineRule="exact"/>
            <w:jc w:val="distribute"/>
            <w:rPr>
              <w:rFonts w:ascii="Times New Roman" w:eastAsia="標楷體" w:hAnsi="Times New Roman" w:cs="Times New Roman"/>
              <w:sz w:val="28"/>
            </w:rPr>
          </w:pPr>
          <w:r w:rsidRPr="007B01D2">
            <w:rPr>
              <w:rFonts w:ascii="Times New Roman" w:eastAsia="標楷體" w:hAnsi="Times New Roman" w:cs="Times New Roman"/>
              <w:sz w:val="28"/>
            </w:rPr>
            <w:t>類科</w:t>
          </w:r>
        </w:p>
      </w:tc>
      <w:tc>
        <w:tcPr>
          <w:tcW w:w="294" w:type="dxa"/>
          <w:noWrap/>
          <w:vAlign w:val="center"/>
        </w:tcPr>
        <w:p w:rsidR="00562928" w:rsidRPr="007B01D2" w:rsidRDefault="00562928" w:rsidP="004D11FB">
          <w:pPr>
            <w:pStyle w:val="aa"/>
            <w:spacing w:line="280" w:lineRule="exact"/>
            <w:jc w:val="center"/>
            <w:rPr>
              <w:rFonts w:ascii="Times New Roman" w:eastAsia="標楷體" w:hAnsi="Times New Roman" w:cs="Times New Roman"/>
              <w:sz w:val="28"/>
            </w:rPr>
          </w:pPr>
          <w:r w:rsidRPr="007B01D2">
            <w:rPr>
              <w:rFonts w:ascii="Times New Roman" w:eastAsia="標楷體" w:hAnsi="Times New Roman" w:cs="Times New Roman"/>
              <w:sz w:val="28"/>
            </w:rPr>
            <w:t>：</w:t>
          </w:r>
        </w:p>
      </w:tc>
      <w:tc>
        <w:tcPr>
          <w:tcW w:w="9122" w:type="dxa"/>
          <w:gridSpan w:val="2"/>
          <w:vAlign w:val="center"/>
        </w:tcPr>
        <w:p w:rsidR="00562928" w:rsidRPr="007B01D2" w:rsidRDefault="00DF1047" w:rsidP="004D11FB">
          <w:pPr>
            <w:pStyle w:val="aa"/>
            <w:spacing w:line="280" w:lineRule="exact"/>
            <w:rPr>
              <w:rFonts w:ascii="Times New Roman" w:eastAsia="標楷體" w:hAnsi="Times New Roman" w:cs="Times New Roman"/>
              <w:sz w:val="28"/>
            </w:rPr>
          </w:pPr>
          <w:r w:rsidRPr="007B01D2">
            <w:rPr>
              <w:rFonts w:ascii="Times New Roman" w:eastAsia="標楷體" w:hAnsi="Times New Roman" w:cs="Times New Roman" w:hint="eastAsia"/>
              <w:sz w:val="28"/>
            </w:rPr>
            <w:t>社</w:t>
          </w:r>
          <w:r w:rsidRPr="007B01D2">
            <w:rPr>
              <w:rFonts w:ascii="Times New Roman" w:eastAsia="標楷體" w:hAnsi="Times New Roman" w:cs="Times New Roman"/>
              <w:sz w:val="28"/>
            </w:rPr>
            <w:t>會工作師</w:t>
          </w:r>
        </w:p>
      </w:tc>
    </w:tr>
    <w:tr w:rsidR="00562928" w:rsidRPr="007B01D2" w:rsidTr="004D11FB">
      <w:trPr>
        <w:trHeight w:val="340"/>
        <w:jc w:val="center"/>
      </w:trPr>
      <w:tc>
        <w:tcPr>
          <w:tcW w:w="1120" w:type="dxa"/>
          <w:noWrap/>
          <w:vAlign w:val="center"/>
        </w:tcPr>
        <w:p w:rsidR="00562928" w:rsidRPr="007B01D2" w:rsidRDefault="00562928" w:rsidP="004D11FB">
          <w:pPr>
            <w:pStyle w:val="aa"/>
            <w:spacing w:line="280" w:lineRule="exact"/>
            <w:jc w:val="distribute"/>
            <w:rPr>
              <w:rFonts w:ascii="Times New Roman" w:eastAsia="標楷體" w:hAnsi="Times New Roman" w:cs="Times New Roman"/>
              <w:sz w:val="28"/>
            </w:rPr>
          </w:pPr>
          <w:r w:rsidRPr="007B01D2">
            <w:rPr>
              <w:rFonts w:ascii="Times New Roman" w:eastAsia="標楷體" w:hAnsi="Times New Roman" w:cs="Times New Roman"/>
              <w:sz w:val="28"/>
            </w:rPr>
            <w:t>科目</w:t>
          </w:r>
        </w:p>
      </w:tc>
      <w:tc>
        <w:tcPr>
          <w:tcW w:w="294" w:type="dxa"/>
          <w:noWrap/>
          <w:vAlign w:val="center"/>
        </w:tcPr>
        <w:p w:rsidR="00562928" w:rsidRPr="007B01D2" w:rsidRDefault="00562928" w:rsidP="004D11FB">
          <w:pPr>
            <w:pStyle w:val="aa"/>
            <w:spacing w:line="280" w:lineRule="exact"/>
            <w:jc w:val="center"/>
            <w:rPr>
              <w:rFonts w:ascii="Times New Roman" w:eastAsia="標楷體" w:hAnsi="Times New Roman" w:cs="Times New Roman"/>
              <w:sz w:val="28"/>
            </w:rPr>
          </w:pPr>
          <w:r w:rsidRPr="007B01D2">
            <w:rPr>
              <w:rFonts w:ascii="Times New Roman" w:eastAsia="標楷體" w:hAnsi="Times New Roman" w:cs="Times New Roman"/>
              <w:sz w:val="28"/>
            </w:rPr>
            <w:t>：</w:t>
          </w:r>
        </w:p>
      </w:tc>
      <w:tc>
        <w:tcPr>
          <w:tcW w:w="9122" w:type="dxa"/>
          <w:gridSpan w:val="2"/>
          <w:vAlign w:val="center"/>
        </w:tcPr>
        <w:p w:rsidR="00562928" w:rsidRPr="007B01D2" w:rsidRDefault="00DF1047" w:rsidP="005E14A5">
          <w:pPr>
            <w:pStyle w:val="aa"/>
            <w:spacing w:line="280" w:lineRule="exact"/>
            <w:rPr>
              <w:rFonts w:ascii="Times New Roman" w:eastAsia="標楷體" w:hAnsi="Times New Roman" w:cs="Times New Roman"/>
              <w:sz w:val="28"/>
            </w:rPr>
          </w:pPr>
          <w:r w:rsidRPr="007B01D2">
            <w:rPr>
              <w:rFonts w:ascii="Times New Roman" w:eastAsia="標楷體" w:hAnsi="Times New Roman" w:cs="Times New Roman" w:hint="eastAsia"/>
              <w:sz w:val="28"/>
            </w:rPr>
            <w:t>社</w:t>
          </w:r>
          <w:r w:rsidRPr="007B01D2">
            <w:rPr>
              <w:rFonts w:ascii="Times New Roman" w:eastAsia="標楷體" w:hAnsi="Times New Roman" w:cs="Times New Roman"/>
              <w:sz w:val="28"/>
            </w:rPr>
            <w:t>會</w:t>
          </w:r>
          <w:r w:rsidR="005E14A5" w:rsidRPr="007B01D2">
            <w:rPr>
              <w:rFonts w:ascii="Times New Roman" w:eastAsia="標楷體" w:hAnsi="Times New Roman" w:cs="Times New Roman" w:hint="eastAsia"/>
              <w:sz w:val="28"/>
            </w:rPr>
            <w:t>政策</w:t>
          </w:r>
          <w:r w:rsidR="005E14A5" w:rsidRPr="007B01D2">
            <w:rPr>
              <w:rFonts w:ascii="Times New Roman" w:eastAsia="標楷體" w:hAnsi="Times New Roman" w:cs="Times New Roman"/>
              <w:sz w:val="28"/>
            </w:rPr>
            <w:t>與</w:t>
          </w:r>
          <w:r w:rsidR="005E14A5" w:rsidRPr="007B01D2">
            <w:rPr>
              <w:rFonts w:ascii="Times New Roman" w:eastAsia="標楷體" w:hAnsi="Times New Roman" w:cs="Times New Roman" w:hint="eastAsia"/>
              <w:sz w:val="28"/>
            </w:rPr>
            <w:t>社會</w:t>
          </w:r>
          <w:r w:rsidR="005E14A5" w:rsidRPr="007B01D2">
            <w:rPr>
              <w:rFonts w:ascii="Times New Roman" w:eastAsia="標楷體" w:hAnsi="Times New Roman" w:cs="Times New Roman"/>
              <w:sz w:val="28"/>
            </w:rPr>
            <w:t>立法</w:t>
          </w:r>
        </w:p>
      </w:tc>
    </w:tr>
    <w:tr w:rsidR="00562928" w:rsidRPr="007B01D2" w:rsidTr="004D11FB">
      <w:trPr>
        <w:trHeight w:val="340"/>
        <w:jc w:val="center"/>
      </w:trPr>
      <w:tc>
        <w:tcPr>
          <w:tcW w:w="1120" w:type="dxa"/>
          <w:noWrap/>
          <w:vAlign w:val="center"/>
        </w:tcPr>
        <w:p w:rsidR="00562928" w:rsidRPr="007B01D2" w:rsidRDefault="00562928" w:rsidP="004D11FB">
          <w:pPr>
            <w:pStyle w:val="aa"/>
            <w:spacing w:line="280" w:lineRule="exact"/>
            <w:jc w:val="distribute"/>
            <w:rPr>
              <w:rFonts w:ascii="Times New Roman" w:eastAsia="標楷體" w:hAnsi="Times New Roman" w:cs="Times New Roman"/>
              <w:sz w:val="28"/>
            </w:rPr>
          </w:pPr>
          <w:r w:rsidRPr="007B01D2">
            <w:rPr>
              <w:rFonts w:ascii="Times New Roman" w:eastAsia="標楷體" w:hAnsi="Times New Roman" w:cs="Times New Roman"/>
              <w:sz w:val="28"/>
            </w:rPr>
            <w:t>考試時間</w:t>
          </w:r>
        </w:p>
      </w:tc>
      <w:tc>
        <w:tcPr>
          <w:tcW w:w="294" w:type="dxa"/>
          <w:noWrap/>
          <w:vAlign w:val="center"/>
        </w:tcPr>
        <w:p w:rsidR="00562928" w:rsidRPr="007B01D2" w:rsidRDefault="00562928" w:rsidP="004D11FB">
          <w:pPr>
            <w:pStyle w:val="aa"/>
            <w:spacing w:line="280" w:lineRule="exact"/>
            <w:jc w:val="center"/>
            <w:rPr>
              <w:rFonts w:ascii="Times New Roman" w:eastAsia="標楷體" w:hAnsi="Times New Roman" w:cs="Times New Roman"/>
              <w:sz w:val="28"/>
            </w:rPr>
          </w:pPr>
          <w:r w:rsidRPr="007B01D2">
            <w:rPr>
              <w:rFonts w:ascii="Times New Roman" w:eastAsia="標楷體" w:hAnsi="Times New Roman" w:cs="Times New Roman"/>
              <w:sz w:val="28"/>
            </w:rPr>
            <w:t>：</w:t>
          </w:r>
        </w:p>
      </w:tc>
      <w:tc>
        <w:tcPr>
          <w:tcW w:w="6383" w:type="dxa"/>
          <w:vAlign w:val="center"/>
        </w:tcPr>
        <w:p w:rsidR="00562928" w:rsidRPr="007B01D2" w:rsidRDefault="0004203D" w:rsidP="00323CC9">
          <w:pPr>
            <w:pStyle w:val="aa"/>
            <w:autoSpaceDE/>
            <w:autoSpaceDN/>
            <w:spacing w:line="280" w:lineRule="exact"/>
            <w:ind w:leftChars="30" w:left="72"/>
            <w:rPr>
              <w:rFonts w:ascii="Times New Roman" w:eastAsia="標楷體" w:hAnsi="Times New Roman" w:cs="Times New Roman"/>
              <w:sz w:val="28"/>
            </w:rPr>
          </w:pPr>
          <w:r w:rsidRPr="007B01D2">
            <w:rPr>
              <w:rFonts w:ascii="Times New Roman" w:eastAsia="標楷體" w:hAnsi="Times New Roman" w:cs="Times New Roman"/>
              <w:sz w:val="28"/>
            </w:rPr>
            <w:t>2</w:t>
          </w:r>
          <w:r w:rsidR="00323CC9" w:rsidRPr="007B01D2">
            <w:rPr>
              <w:rFonts w:ascii="Times New Roman" w:eastAsia="標楷體" w:hAnsi="Times New Roman" w:cs="Times New Roman" w:hint="eastAsia"/>
              <w:sz w:val="28"/>
            </w:rPr>
            <w:t>小</w:t>
          </w:r>
          <w:r w:rsidR="00323CC9" w:rsidRPr="007B01D2">
            <w:rPr>
              <w:rFonts w:ascii="Times New Roman" w:eastAsia="標楷體" w:hAnsi="Times New Roman" w:cs="Times New Roman"/>
              <w:sz w:val="28"/>
            </w:rPr>
            <w:t>時</w:t>
          </w:r>
        </w:p>
      </w:tc>
      <w:tc>
        <w:tcPr>
          <w:tcW w:w="2739" w:type="dxa"/>
          <w:vAlign w:val="center"/>
        </w:tcPr>
        <w:p w:rsidR="00562928" w:rsidRPr="007B01D2" w:rsidRDefault="00562928" w:rsidP="004D11FB">
          <w:pPr>
            <w:pStyle w:val="aa"/>
            <w:spacing w:line="280" w:lineRule="exact"/>
            <w:rPr>
              <w:rFonts w:ascii="Times New Roman" w:eastAsia="標楷體" w:hAnsi="Times New Roman" w:cs="Times New Roman"/>
              <w:sz w:val="28"/>
            </w:rPr>
          </w:pPr>
          <w:r w:rsidRPr="007B01D2">
            <w:rPr>
              <w:rFonts w:ascii="Times New Roman" w:eastAsia="標楷體" w:hAnsi="Times New Roman" w:cs="Times New Roman"/>
              <w:sz w:val="28"/>
            </w:rPr>
            <w:t>座號：</w:t>
          </w:r>
          <w:r w:rsidRPr="007B01D2">
            <w:rPr>
              <w:rFonts w:ascii="Times New Roman" w:eastAsia="標楷體" w:hAnsi="Times New Roman" w:cs="Times New Roman"/>
              <w:sz w:val="28"/>
              <w:u w:val="single"/>
            </w:rPr>
            <w:t xml:space="preserve">　　　　　</w:t>
          </w:r>
          <w:r w:rsidRPr="007B01D2">
            <w:rPr>
              <w:rFonts w:ascii="Times New Roman" w:eastAsia="標楷體" w:hAnsi="Times New Roman" w:cs="Times New Roman"/>
              <w:sz w:val="28"/>
              <w:u w:val="single"/>
            </w:rPr>
            <w:t xml:space="preserve"> </w:t>
          </w:r>
          <w:r w:rsidRPr="007B01D2">
            <w:rPr>
              <w:rFonts w:ascii="Times New Roman" w:eastAsia="標楷體" w:hAnsi="Times New Roman" w:cs="Times New Roman"/>
              <w:sz w:val="28"/>
              <w:u w:val="single"/>
            </w:rPr>
            <w:t xml:space="preserve">　</w:t>
          </w:r>
        </w:p>
      </w:tc>
    </w:tr>
    <w:tr w:rsidR="00562928" w:rsidRPr="007B01D2" w:rsidTr="004D11FB">
      <w:trPr>
        <w:jc w:val="center"/>
      </w:trPr>
      <w:tc>
        <w:tcPr>
          <w:tcW w:w="10536" w:type="dxa"/>
          <w:gridSpan w:val="4"/>
        </w:tcPr>
        <w:p w:rsidR="00562928" w:rsidRPr="007B01D2" w:rsidRDefault="00562928" w:rsidP="004D11FB">
          <w:pPr>
            <w:pStyle w:val="aa"/>
            <w:spacing w:beforeLines="50" w:before="120" w:line="280" w:lineRule="exact"/>
            <w:rPr>
              <w:rFonts w:ascii="Times New Roman" w:eastAsia="標楷體" w:hAnsi="Times New Roman" w:cs="Times New Roman"/>
              <w:sz w:val="24"/>
            </w:rPr>
          </w:pPr>
          <w:r w:rsidRPr="007B01D2">
            <w:rPr>
              <w:rFonts w:ascii="Times New Roman" w:eastAsia="標楷體" w:hAnsi="Times New Roman" w:cs="Times New Roman" w:hint="eastAsia"/>
              <w:spacing w:val="-12"/>
              <w:sz w:val="24"/>
            </w:rPr>
            <w:t>※</w:t>
          </w:r>
          <w:r w:rsidRPr="007B01D2">
            <w:rPr>
              <w:rFonts w:ascii="Times New Roman" w:eastAsia="標楷體" w:hAnsi="Times New Roman" w:cs="Times New Roman"/>
              <w:spacing w:val="-12"/>
              <w:sz w:val="24"/>
            </w:rPr>
            <w:t>注意</w:t>
          </w:r>
          <w:r w:rsidRPr="007B01D2">
            <w:rPr>
              <w:rFonts w:ascii="Times New Roman" w:eastAsia="標楷體" w:hAnsi="Times New Roman" w:cs="Times New Roman"/>
              <w:sz w:val="24"/>
            </w:rPr>
            <w:t>：</w:t>
          </w:r>
          <w:r w:rsidRPr="007B01D2">
            <w:rPr>
              <w:rFonts w:ascii="Times New Roman" w:eastAsia="標楷體" w:hAnsi="Times New Roman" w:cs="Times New Roman" w:hint="eastAsia"/>
              <w:spacing w:val="-12"/>
              <w:sz w:val="24"/>
            </w:rPr>
            <w:t>禁止使用電子計算器。</w:t>
          </w:r>
        </w:p>
      </w:tc>
    </w:tr>
  </w:tbl>
  <w:p w:rsidR="00562928" w:rsidRPr="007B01D2" w:rsidRDefault="00562928" w:rsidP="00562928">
    <w:pPr>
      <w:pStyle w:val="aa"/>
      <w:spacing w:line="14" w:lineRule="exact"/>
      <w:rPr>
        <w:rFonts w:ascii="Times New Roman" w:hAnsi="Times New Roman" w:cs="Times New Roman"/>
      </w:rPr>
    </w:pPr>
    <w:r w:rsidRPr="007B01D2">
      <w:rPr>
        <w:rFonts w:ascii="Times New Roman" w:hAnsi="Times New Roman" w:cs="Times New Roman"/>
        <w:noProof/>
      </w:rPr>
      <mc:AlternateContent>
        <mc:Choice Requires="wps">
          <w:drawing>
            <wp:anchor distT="0" distB="0" distL="114300" distR="114300" simplePos="0" relativeHeight="251659264" behindDoc="0" locked="0" layoutInCell="1" allowOverlap="1">
              <wp:simplePos x="0" y="0"/>
              <wp:positionH relativeFrom="leftMargin">
                <wp:posOffset>431800</wp:posOffset>
              </wp:positionH>
              <wp:positionV relativeFrom="topMargin">
                <wp:posOffset>540385</wp:posOffset>
              </wp:positionV>
              <wp:extent cx="1282065" cy="704215"/>
              <wp:effectExtent l="0" t="0" r="13335" b="635"/>
              <wp:wrapNone/>
              <wp:docPr id="3" name="文字方塊 3"/>
              <wp:cNvGraphicFramePr/>
              <a:graphic xmlns:a="http://schemas.openxmlformats.org/drawingml/2006/main">
                <a:graphicData uri="http://schemas.microsoft.com/office/word/2010/wordprocessingShape">
                  <wps:wsp>
                    <wps:cNvSpPr txBox="1"/>
                    <wps:spPr>
                      <a:xfrm>
                        <a:off x="0" y="0"/>
                        <a:ext cx="1282065" cy="7042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ae"/>
                            <w:tblW w:w="1246" w:type="dxa"/>
                            <w:tblBorders>
                              <w:top w:val="none" w:sz="0" w:space="0" w:color="auto"/>
                              <w:left w:val="none" w:sz="0" w:space="0" w:color="auto"/>
                              <w:bottom w:val="single" w:sz="8" w:space="0" w:color="auto"/>
                              <w:right w:val="single" w:sz="8"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27"/>
                            <w:gridCol w:w="651"/>
                          </w:tblGrid>
                          <w:tr w:rsidR="00562928" w:rsidTr="00411CB4">
                            <w:tc>
                              <w:tcPr>
                                <w:tcW w:w="611" w:type="dxa"/>
                                <w:noWrap/>
                              </w:tcPr>
                              <w:p w:rsidR="00562928" w:rsidRPr="00562928" w:rsidRDefault="00562928" w:rsidP="00411CB4">
                                <w:pPr>
                                  <w:spacing w:line="240" w:lineRule="exact"/>
                                  <w:rPr>
                                    <w:rFonts w:eastAsia="標楷體"/>
                                  </w:rPr>
                                </w:pPr>
                                <w:r w:rsidRPr="00562928">
                                  <w:rPr>
                                    <w:rFonts w:eastAsia="標楷體" w:hint="eastAsia"/>
                                  </w:rPr>
                                  <w:t>代號：</w:t>
                                </w:r>
                              </w:p>
                            </w:tc>
                            <w:tc>
                              <w:tcPr>
                                <w:tcW w:w="635" w:type="dxa"/>
                                <w:noWrap/>
                              </w:tcPr>
                              <w:p w:rsidR="00562928" w:rsidRPr="00562928" w:rsidRDefault="0004203D" w:rsidP="006264EB">
                                <w:pPr>
                                  <w:spacing w:line="240" w:lineRule="exact"/>
                                  <w:rPr>
                                    <w:rFonts w:ascii="Times New Roman" w:hAnsi="Times New Roman" w:cs="Times New Roman"/>
                                  </w:rPr>
                                </w:pPr>
                                <w:r>
                                  <w:rPr>
                                    <w:rFonts w:ascii="Times New Roman" w:hAnsi="Times New Roman" w:cs="Times New Roman"/>
                                  </w:rPr>
                                  <w:t>10</w:t>
                                </w:r>
                                <w:r w:rsidR="00DF1047">
                                  <w:rPr>
                                    <w:rFonts w:ascii="Times New Roman" w:hAnsi="Times New Roman" w:cs="Times New Roman"/>
                                  </w:rPr>
                                  <w:t>3</w:t>
                                </w:r>
                                <w:r w:rsidR="006264EB">
                                  <w:rPr>
                                    <w:rFonts w:ascii="Times New Roman" w:hAnsi="Times New Roman" w:cs="Times New Roman"/>
                                  </w:rPr>
                                  <w:t>4</w:t>
                                </w:r>
                                <w:r>
                                  <w:rPr>
                                    <w:rFonts w:ascii="Times New Roman" w:hAnsi="Times New Roman" w:cs="Times New Roman"/>
                                  </w:rPr>
                                  <w:t>0</w:t>
                                </w:r>
                              </w:p>
                            </w:tc>
                          </w:tr>
                          <w:tr w:rsidR="00562928" w:rsidTr="00411CB4">
                            <w:tc>
                              <w:tcPr>
                                <w:tcW w:w="611" w:type="dxa"/>
                                <w:noWrap/>
                              </w:tcPr>
                              <w:p w:rsidR="00562928" w:rsidRPr="00562928" w:rsidRDefault="00562928" w:rsidP="00411CB4">
                                <w:pPr>
                                  <w:spacing w:line="240" w:lineRule="exact"/>
                                  <w:rPr>
                                    <w:rFonts w:eastAsia="標楷體"/>
                                  </w:rPr>
                                </w:pPr>
                                <w:r w:rsidRPr="00562928">
                                  <w:rPr>
                                    <w:rFonts w:eastAsia="標楷體" w:hint="eastAsia"/>
                                  </w:rPr>
                                  <w:t>頁次</w:t>
                                </w:r>
                                <w:r w:rsidRPr="00562928">
                                  <w:rPr>
                                    <w:rFonts w:eastAsia="標楷體"/>
                                  </w:rPr>
                                  <w:t>：</w:t>
                                </w:r>
                              </w:p>
                            </w:tc>
                            <w:tc>
                              <w:tcPr>
                                <w:tcW w:w="635" w:type="dxa"/>
                                <w:noWrap/>
                              </w:tcPr>
                              <w:p w:rsidR="00562928" w:rsidRPr="00562928" w:rsidRDefault="00411CB4" w:rsidP="00411CB4">
                                <w:pPr>
                                  <w:spacing w:line="240" w:lineRule="exac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NUMPAGES  \* Arabic  \* MERGEFORMAT </w:instrText>
                                </w:r>
                                <w:r>
                                  <w:rPr>
                                    <w:rFonts w:ascii="Times New Roman" w:hAnsi="Times New Roman" w:cs="Times New Roman"/>
                                  </w:rPr>
                                  <w:fldChar w:fldCharType="separate"/>
                                </w:r>
                                <w:r w:rsidR="00AD5808">
                                  <w:rPr>
                                    <w:rFonts w:ascii="Times New Roman" w:hAnsi="Times New Roman" w:cs="Times New Roman"/>
                                    <w:noProof/>
                                  </w:rPr>
                                  <w:t>4</w:t>
                                </w:r>
                                <w:r>
                                  <w:rPr>
                                    <w:rFonts w:ascii="Times New Roman" w:hAnsi="Times New Roman" w:cs="Times New Roman"/>
                                  </w:rPr>
                                  <w:fldChar w:fldCharType="end"/>
                                </w:r>
                                <w:r>
                                  <w:rPr>
                                    <w:rFonts w:hint="eastAsia"/>
                                    <w:w w:val="66"/>
                                  </w:rPr>
                                  <w:t>－</w:t>
                                </w:r>
                                <w:r w:rsidR="00583E0C" w:rsidRPr="00583E0C">
                                  <w:rPr>
                                    <w:rFonts w:ascii="Times New Roman" w:hAnsi="Times New Roman" w:cs="Times New Roman"/>
                                  </w:rPr>
                                  <w:fldChar w:fldCharType="begin"/>
                                </w:r>
                                <w:r w:rsidR="00583E0C" w:rsidRPr="00583E0C">
                                  <w:rPr>
                                    <w:rFonts w:ascii="Times New Roman" w:hAnsi="Times New Roman" w:cs="Times New Roman"/>
                                  </w:rPr>
                                  <w:instrText xml:space="preserve"> PAGE  \* Arabic  \* MERGEFORMAT </w:instrText>
                                </w:r>
                                <w:r w:rsidR="00583E0C" w:rsidRPr="00583E0C">
                                  <w:rPr>
                                    <w:rFonts w:ascii="Times New Roman" w:hAnsi="Times New Roman" w:cs="Times New Roman"/>
                                  </w:rPr>
                                  <w:fldChar w:fldCharType="separate"/>
                                </w:r>
                                <w:r w:rsidR="00AD5808">
                                  <w:rPr>
                                    <w:rFonts w:ascii="Times New Roman" w:hAnsi="Times New Roman" w:cs="Times New Roman"/>
                                    <w:noProof/>
                                  </w:rPr>
                                  <w:t>1</w:t>
                                </w:r>
                                <w:r w:rsidR="00583E0C" w:rsidRPr="00583E0C">
                                  <w:rPr>
                                    <w:rFonts w:ascii="Times New Roman" w:hAnsi="Times New Roman" w:cs="Times New Roman"/>
                                  </w:rPr>
                                  <w:fldChar w:fldCharType="end"/>
                                </w:r>
                              </w:p>
                            </w:tc>
                          </w:tr>
                        </w:tbl>
                        <w:p w:rsidR="00562928" w:rsidRDefault="00562928"/>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3" o:spid="_x0000_s1026" type="#_x0000_t202" style="position:absolute;left:0;text-align:left;margin-left:34pt;margin-top:42.55pt;width:100.95pt;height:55.45pt;z-index:25165926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" filled="f" stroked="f" strokeweight=".5pt">
              <v:textbox inset="0,0,0,0">
                <w:txbxContent>
                  <w:tbl>
                    <w:tblPr>
                      <w:tblStyle w:val="ae"/>
                      <w:tblW w:w="1246" w:type="dxa"/>
                      <w:tblBorders>
                        <w:top w:val="none" w:sz="0" w:space="0" w:color="auto"/>
                        <w:left w:val="none" w:sz="0" w:space="0" w:color="auto"/>
                        <w:bottom w:val="single" w:sz="8" w:space="0" w:color="auto"/>
                        <w:right w:val="single" w:sz="8"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27"/>
                      <w:gridCol w:w="651"/>
                    </w:tblGrid>
                    <w:tr w:rsidR="00562928" w:rsidTr="00411CB4">
                      <w:tc>
                        <w:tcPr>
                          <w:tcW w:w="611" w:type="dxa"/>
                          <w:noWrap/>
                        </w:tcPr>
                        <w:p w:rsidR="00562928" w:rsidRPr="00562928" w:rsidRDefault="00562928" w:rsidP="00411CB4">
                          <w:pPr>
                            <w:spacing w:line="240" w:lineRule="exact"/>
                            <w:rPr>
                              <w:rFonts w:eastAsia="標楷體"/>
                            </w:rPr>
                          </w:pPr>
                          <w:r w:rsidRPr="00562928">
                            <w:rPr>
                              <w:rFonts w:eastAsia="標楷體" w:hint="eastAsia"/>
                            </w:rPr>
                            <w:t>代號：</w:t>
                          </w:r>
                        </w:p>
                      </w:tc>
                      <w:tc>
                        <w:tcPr>
                          <w:tcW w:w="635" w:type="dxa"/>
                          <w:noWrap/>
                        </w:tcPr>
                        <w:p w:rsidR="00562928" w:rsidRPr="00562928" w:rsidRDefault="0004203D" w:rsidP="006264EB">
                          <w:pPr>
                            <w:spacing w:line="240" w:lineRule="exact"/>
                            <w:rPr>
                              <w:rFonts w:ascii="Times New Roman" w:hAnsi="Times New Roman" w:cs="Times New Roman"/>
                            </w:rPr>
                          </w:pPr>
                          <w:r>
                            <w:rPr>
                              <w:rFonts w:ascii="Times New Roman" w:hAnsi="Times New Roman" w:cs="Times New Roman"/>
                            </w:rPr>
                            <w:t>10</w:t>
                          </w:r>
                          <w:r w:rsidR="00DF1047">
                            <w:rPr>
                              <w:rFonts w:ascii="Times New Roman" w:hAnsi="Times New Roman" w:cs="Times New Roman"/>
                            </w:rPr>
                            <w:t>3</w:t>
                          </w:r>
                          <w:r w:rsidR="006264EB">
                            <w:rPr>
                              <w:rFonts w:ascii="Times New Roman" w:hAnsi="Times New Roman" w:cs="Times New Roman"/>
                            </w:rPr>
                            <w:t>4</w:t>
                          </w:r>
                          <w:r>
                            <w:rPr>
                              <w:rFonts w:ascii="Times New Roman" w:hAnsi="Times New Roman" w:cs="Times New Roman"/>
                            </w:rPr>
                            <w:t>0</w:t>
                          </w:r>
                        </w:p>
                      </w:tc>
                    </w:tr>
                    <w:tr w:rsidR="00562928" w:rsidTr="00411CB4">
                      <w:tc>
                        <w:tcPr>
                          <w:tcW w:w="611" w:type="dxa"/>
                          <w:noWrap/>
                        </w:tcPr>
                        <w:p w:rsidR="00562928" w:rsidRPr="00562928" w:rsidRDefault="00562928" w:rsidP="00411CB4">
                          <w:pPr>
                            <w:spacing w:line="240" w:lineRule="exact"/>
                            <w:rPr>
                              <w:rFonts w:eastAsia="標楷體"/>
                            </w:rPr>
                          </w:pPr>
                          <w:r w:rsidRPr="00562928">
                            <w:rPr>
                              <w:rFonts w:eastAsia="標楷體" w:hint="eastAsia"/>
                            </w:rPr>
                            <w:t>頁次</w:t>
                          </w:r>
                          <w:r w:rsidRPr="00562928">
                            <w:rPr>
                              <w:rFonts w:eastAsia="標楷體"/>
                            </w:rPr>
                            <w:t>：</w:t>
                          </w:r>
                        </w:p>
                      </w:tc>
                      <w:tc>
                        <w:tcPr>
                          <w:tcW w:w="635" w:type="dxa"/>
                          <w:noWrap/>
                        </w:tcPr>
                        <w:p w:rsidR="00562928" w:rsidRPr="00562928" w:rsidRDefault="00411CB4" w:rsidP="00411CB4">
                          <w:pPr>
                            <w:spacing w:line="240" w:lineRule="exac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NUMPAGES  \* Arabic  \* MERGEFORMAT </w:instrText>
                          </w:r>
                          <w:r>
                            <w:rPr>
                              <w:rFonts w:ascii="Times New Roman" w:hAnsi="Times New Roman" w:cs="Times New Roman"/>
                            </w:rPr>
                            <w:fldChar w:fldCharType="separate"/>
                          </w:r>
                          <w:r w:rsidR="00AD5808">
                            <w:rPr>
                              <w:rFonts w:ascii="Times New Roman" w:hAnsi="Times New Roman" w:cs="Times New Roman"/>
                              <w:noProof/>
                            </w:rPr>
                            <w:t>4</w:t>
                          </w:r>
                          <w:r>
                            <w:rPr>
                              <w:rFonts w:ascii="Times New Roman" w:hAnsi="Times New Roman" w:cs="Times New Roman"/>
                            </w:rPr>
                            <w:fldChar w:fldCharType="end"/>
                          </w:r>
                          <w:r>
                            <w:rPr>
                              <w:rFonts w:hint="eastAsia"/>
                              <w:w w:val="66"/>
                            </w:rPr>
                            <w:t>－</w:t>
                          </w:r>
                          <w:r w:rsidR="00583E0C" w:rsidRPr="00583E0C">
                            <w:rPr>
                              <w:rFonts w:ascii="Times New Roman" w:hAnsi="Times New Roman" w:cs="Times New Roman"/>
                            </w:rPr>
                            <w:fldChar w:fldCharType="begin"/>
                          </w:r>
                          <w:r w:rsidR="00583E0C" w:rsidRPr="00583E0C">
                            <w:rPr>
                              <w:rFonts w:ascii="Times New Roman" w:hAnsi="Times New Roman" w:cs="Times New Roman"/>
                            </w:rPr>
                            <w:instrText xml:space="preserve"> PAGE  \* Arabic  \* MERGEFORMAT </w:instrText>
                          </w:r>
                          <w:r w:rsidR="00583E0C" w:rsidRPr="00583E0C">
                            <w:rPr>
                              <w:rFonts w:ascii="Times New Roman" w:hAnsi="Times New Roman" w:cs="Times New Roman"/>
                            </w:rPr>
                            <w:fldChar w:fldCharType="separate"/>
                          </w:r>
                          <w:r w:rsidR="00AD5808">
                            <w:rPr>
                              <w:rFonts w:ascii="Times New Roman" w:hAnsi="Times New Roman" w:cs="Times New Roman"/>
                              <w:noProof/>
                            </w:rPr>
                            <w:t>1</w:t>
                          </w:r>
                          <w:r w:rsidR="00583E0C" w:rsidRPr="00583E0C">
                            <w:rPr>
                              <w:rFonts w:ascii="Times New Roman" w:hAnsi="Times New Roman" w:cs="Times New Roman"/>
                            </w:rPr>
                            <w:fldChar w:fldCharType="end"/>
                          </w:r>
                        </w:p>
                      </w:tc>
                    </w:tr>
                  </w:tbl>
                  <w:p w:rsidR="00562928" w:rsidRDefault="00562928"/>
                </w:txbxContent>
              </v:textbox>
              <w10:wrap anchorx="margin"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FF4773"/>
    <w:multiLevelType w:val="multilevel"/>
    <w:tmpl w:val="6EE817EE"/>
    <w:name w:val="題目"/>
    <w:lvl w:ilvl="0">
      <w:start w:val="1"/>
      <w:numFmt w:val="decimal"/>
      <w:pStyle w:val="a"/>
      <w:lvlText w:val="%1"/>
      <w:lvlJc w:val="right"/>
      <w:pPr>
        <w:tabs>
          <w:tab w:val="num" w:pos="482"/>
        </w:tabs>
        <w:ind w:left="482" w:hanging="228"/>
      </w:pPr>
      <w:rPr>
        <w:rFonts w:ascii="Times New Roman" w:eastAsia="標楷體" w:hAnsi="Times New Roman" w:hint="default"/>
        <w:b w:val="0"/>
        <w:i w:val="0"/>
        <w:caps w:val="0"/>
        <w:strike w:val="0"/>
        <w:dstrike w:val="0"/>
        <w:outline w:val="0"/>
        <w:shadow w:val="0"/>
        <w:emboss w:val="0"/>
        <w:imprint w:val="0"/>
        <w:snapToGrid w:val="0"/>
        <w:vanish w:val="0"/>
        <w:color w:val="auto"/>
        <w:spacing w:val="0"/>
        <w:w w:val="100"/>
        <w:kern w:val="0"/>
        <w:position w:val="0"/>
        <w:sz w:val="24"/>
        <w:u w:val="none"/>
        <w:effect w:val="none"/>
        <w:vertAlign w:val="baseline"/>
        <w:em w:val="none"/>
      </w:rPr>
    </w:lvl>
    <w:lvl w:ilvl="1">
      <w:start w:val="1"/>
      <w:numFmt w:val="none"/>
      <w:lvlRestart w:val="0"/>
      <w:suff w:val="nothing"/>
      <w:lvlText w:val=""/>
      <w:lvlJc w:val="left"/>
      <w:pPr>
        <w:ind w:left="765" w:hanging="228"/>
      </w:pPr>
      <w:rPr>
        <w:rFonts w:ascii="Times New Roman" w:eastAsia="標楷體" w:hAnsi="Times New Roman" w:hint="default"/>
        <w:b w:val="0"/>
        <w:i w:val="0"/>
        <w:caps w:val="0"/>
        <w:strike w:val="0"/>
        <w:dstrike w:val="0"/>
        <w:outline w:val="0"/>
        <w:shadow w:val="0"/>
        <w:emboss w:val="0"/>
        <w:imprint w:val="0"/>
        <w:snapToGrid w:val="0"/>
        <w:vanish w:val="0"/>
        <w:color w:val="auto"/>
        <w:spacing w:val="0"/>
        <w:w w:val="100"/>
        <w:kern w:val="0"/>
        <w:position w:val="0"/>
        <w:sz w:val="22"/>
        <w:u w:val="none"/>
        <w:effect w:val="none"/>
        <w:vertAlign w:val="baseline"/>
        <w:em w:val="none"/>
      </w:rPr>
    </w:lvl>
    <w:lvl w:ilvl="2">
      <w:start w:val="1"/>
      <w:numFmt w:val="none"/>
      <w:lvlRestart w:val="0"/>
      <w:suff w:val="nothing"/>
      <w:lvlText w:val=""/>
      <w:lvlJc w:val="left"/>
      <w:pPr>
        <w:ind w:left="1388" w:hanging="567"/>
      </w:pPr>
      <w:rPr>
        <w:rFonts w:hint="eastAsia"/>
      </w:rPr>
    </w:lvl>
    <w:lvl w:ilvl="3">
      <w:start w:val="1"/>
      <w:numFmt w:val="none"/>
      <w:suff w:val="nothing"/>
      <w:lvlText w:val=""/>
      <w:lvlJc w:val="left"/>
      <w:pPr>
        <w:ind w:left="1954" w:hanging="708"/>
      </w:pPr>
      <w:rPr>
        <w:rFonts w:hint="eastAsia"/>
      </w:rPr>
    </w:lvl>
    <w:lvl w:ilvl="4">
      <w:start w:val="1"/>
      <w:numFmt w:val="none"/>
      <w:suff w:val="nothing"/>
      <w:lvlText w:val=""/>
      <w:lvlJc w:val="left"/>
      <w:pPr>
        <w:ind w:left="2521" w:hanging="850"/>
      </w:pPr>
      <w:rPr>
        <w:rFonts w:hint="eastAsia"/>
      </w:rPr>
    </w:lvl>
    <w:lvl w:ilvl="5">
      <w:start w:val="1"/>
      <w:numFmt w:val="none"/>
      <w:suff w:val="nothing"/>
      <w:lvlText w:val=""/>
      <w:lvlJc w:val="left"/>
      <w:pPr>
        <w:ind w:left="3230" w:hanging="1134"/>
      </w:pPr>
      <w:rPr>
        <w:rFonts w:hint="eastAsia"/>
      </w:rPr>
    </w:lvl>
    <w:lvl w:ilvl="6">
      <w:start w:val="1"/>
      <w:numFmt w:val="none"/>
      <w:suff w:val="nothing"/>
      <w:lvlText w:val=""/>
      <w:lvlJc w:val="left"/>
      <w:pPr>
        <w:ind w:left="3797" w:hanging="1276"/>
      </w:pPr>
      <w:rPr>
        <w:rFonts w:hint="eastAsia"/>
      </w:rPr>
    </w:lvl>
    <w:lvl w:ilvl="7">
      <w:start w:val="1"/>
      <w:numFmt w:val="none"/>
      <w:suff w:val="nothing"/>
      <w:lvlText w:val=""/>
      <w:lvlJc w:val="left"/>
      <w:pPr>
        <w:ind w:left="4364" w:hanging="1418"/>
      </w:pPr>
      <w:rPr>
        <w:rFonts w:hint="eastAsia"/>
      </w:rPr>
    </w:lvl>
    <w:lvl w:ilvl="8">
      <w:start w:val="1"/>
      <w:numFmt w:val="none"/>
      <w:suff w:val="nothing"/>
      <w:lvlText w:val=""/>
      <w:lvlJc w:val="left"/>
      <w:pPr>
        <w:ind w:left="5072" w:hanging="1700"/>
      </w:pPr>
      <w:rPr>
        <w:rFonts w:hint="eastAsia"/>
      </w:rPr>
    </w:lvl>
  </w:abstractNum>
  <w:abstractNum w:abstractNumId="1" w15:restartNumberingAfterBreak="0">
    <w:nsid w:val="60031EC5"/>
    <w:multiLevelType w:val="multilevel"/>
    <w:tmpl w:val="124A2230"/>
    <w:lvl w:ilvl="0">
      <w:start w:val="1"/>
      <w:numFmt w:val="taiwaneseCountingThousand"/>
      <w:lvlRestart w:val="0"/>
      <w:pStyle w:val="a0"/>
      <w:suff w:val="nothing"/>
      <w:lvlText w:val="%1、"/>
      <w:lvlJc w:val="left"/>
      <w:pPr>
        <w:ind w:left="482" w:hanging="482"/>
      </w:pPr>
      <w:rPr>
        <w:rFonts w:ascii="Times New Roman" w:hAnsi="Times New Roman" w:hint="default"/>
        <w:b w:val="0"/>
        <w:bCs w:val="0"/>
        <w:i w:val="0"/>
        <w:iCs w:val="0"/>
        <w:caps w:val="0"/>
        <w:smallCaps w:val="0"/>
        <w:strike w:val="0"/>
        <w:dstrike w:val="0"/>
        <w:outline w:val="0"/>
        <w:shadow w:val="0"/>
        <w:emboss w:val="0"/>
        <w:imprint w:val="0"/>
        <w:noProof w:val="0"/>
        <w:vanish w:val="0"/>
        <w:spacing w:val="0"/>
        <w:w w:val="100"/>
        <w:kern w:val="2"/>
        <w:position w:val="0"/>
        <w:u w:val="none"/>
        <w:vertAlign w:val="baseline"/>
        <w:em w:val="none"/>
      </w:rPr>
    </w:lvl>
    <w:lvl w:ilvl="1">
      <w:start w:val="1"/>
      <w:numFmt w:val="none"/>
      <w:lvlRestart w:val="0"/>
      <w:suff w:val="nothing"/>
      <w:lvlText w:val=""/>
      <w:lvlJc w:val="left"/>
      <w:pPr>
        <w:ind w:left="1390" w:hanging="323"/>
      </w:pPr>
      <w:rPr>
        <w:rFonts w:ascii="Times New Roman" w:hAnsi="Times New Roman" w:cs="Times New Roman" w:hint="default"/>
        <w:b w:val="0"/>
        <w:i w:val="0"/>
        <w:caps w:val="0"/>
        <w:strike w:val="0"/>
        <w:dstrike w:val="0"/>
        <w:outline w:val="0"/>
        <w:shadow w:val="0"/>
        <w:emboss w:val="0"/>
        <w:imprint w:val="0"/>
        <w:snapToGrid w:val="0"/>
        <w:vanish w:val="0"/>
        <w:color w:val="auto"/>
        <w:spacing w:val="0"/>
        <w:w w:val="100"/>
        <w:kern w:val="0"/>
        <w:position w:val="0"/>
        <w:sz w:val="32"/>
        <w:u w:val="none"/>
        <w:effect w:val="none"/>
        <w:vertAlign w:val="baseline"/>
        <w:em w:val="none"/>
      </w:rPr>
    </w:lvl>
    <w:lvl w:ilvl="2">
      <w:start w:val="1"/>
      <w:numFmt w:val="none"/>
      <w:lvlRestart w:val="0"/>
      <w:suff w:val="nothing"/>
      <w:lvlText w:val=""/>
      <w:lvlJc w:val="left"/>
      <w:pPr>
        <w:ind w:left="6169" w:hanging="567"/>
      </w:pPr>
      <w:rPr>
        <w:rFonts w:hint="eastAsia"/>
      </w:rPr>
    </w:lvl>
    <w:lvl w:ilvl="3">
      <w:start w:val="1"/>
      <w:numFmt w:val="none"/>
      <w:suff w:val="nothing"/>
      <w:lvlText w:val=""/>
      <w:lvlJc w:val="left"/>
      <w:pPr>
        <w:ind w:left="6736" w:hanging="709"/>
      </w:pPr>
      <w:rPr>
        <w:rFonts w:hint="eastAsia"/>
      </w:rPr>
    </w:lvl>
    <w:lvl w:ilvl="4">
      <w:start w:val="1"/>
      <w:numFmt w:val="none"/>
      <w:suff w:val="nothing"/>
      <w:lvlText w:val=""/>
      <w:lvlJc w:val="left"/>
      <w:pPr>
        <w:ind w:left="7303" w:hanging="851"/>
      </w:pPr>
      <w:rPr>
        <w:rFonts w:hint="eastAsia"/>
      </w:rPr>
    </w:lvl>
    <w:lvl w:ilvl="5">
      <w:start w:val="1"/>
      <w:numFmt w:val="none"/>
      <w:suff w:val="nothing"/>
      <w:lvlText w:val=""/>
      <w:lvlJc w:val="left"/>
      <w:pPr>
        <w:ind w:left="8012" w:hanging="1134"/>
      </w:pPr>
      <w:rPr>
        <w:rFonts w:hint="eastAsia"/>
      </w:rPr>
    </w:lvl>
    <w:lvl w:ilvl="6">
      <w:start w:val="1"/>
      <w:numFmt w:val="none"/>
      <w:suff w:val="nothing"/>
      <w:lvlText w:val=""/>
      <w:lvlJc w:val="left"/>
      <w:pPr>
        <w:ind w:left="8578" w:hanging="1275"/>
      </w:pPr>
      <w:rPr>
        <w:rFonts w:hint="eastAsia"/>
      </w:rPr>
    </w:lvl>
    <w:lvl w:ilvl="7">
      <w:start w:val="1"/>
      <w:numFmt w:val="none"/>
      <w:suff w:val="nothing"/>
      <w:lvlText w:val=""/>
      <w:lvlJc w:val="left"/>
      <w:pPr>
        <w:ind w:left="9145" w:hanging="1423"/>
      </w:pPr>
      <w:rPr>
        <w:rFonts w:hint="eastAsia"/>
      </w:rPr>
    </w:lvl>
    <w:lvl w:ilvl="8">
      <w:start w:val="1"/>
      <w:numFmt w:val="none"/>
      <w:suff w:val="nothing"/>
      <w:lvlText w:val=""/>
      <w:lvlJc w:val="left"/>
      <w:pPr>
        <w:ind w:left="9848" w:hanging="1695"/>
      </w:pPr>
      <w:rPr>
        <w:rFonts w:hint="eastAsia"/>
      </w:rPr>
    </w:lvl>
  </w:abstractNum>
  <w:num w:numId="1">
    <w:abstractNumId w:val="1"/>
  </w:num>
  <w:num w:numId="2">
    <w:abstractNumId w:val="0"/>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4"/>
  <w:bordersDoNotSurroundHeader/>
  <w:bordersDoNotSurroundFooter/>
  <w:proofState w:spelling="clean" w:grammar="clean"/>
  <w:defaultTabStop w:val="480"/>
  <w:evenAndOddHeaders/>
  <w:drawingGridHorizontalSpacing w:val="120"/>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8AB"/>
    <w:rsid w:val="00014C1E"/>
    <w:rsid w:val="0004203D"/>
    <w:rsid w:val="00080434"/>
    <w:rsid w:val="000A13AA"/>
    <w:rsid w:val="000B7766"/>
    <w:rsid w:val="000C379E"/>
    <w:rsid w:val="000D30FE"/>
    <w:rsid w:val="000E4C9C"/>
    <w:rsid w:val="00105859"/>
    <w:rsid w:val="00113157"/>
    <w:rsid w:val="001B1E47"/>
    <w:rsid w:val="001C64F6"/>
    <w:rsid w:val="001D1BC7"/>
    <w:rsid w:val="00200B06"/>
    <w:rsid w:val="00203DC0"/>
    <w:rsid w:val="00265D0C"/>
    <w:rsid w:val="00296707"/>
    <w:rsid w:val="00304272"/>
    <w:rsid w:val="003177E9"/>
    <w:rsid w:val="00322A02"/>
    <w:rsid w:val="00323CC9"/>
    <w:rsid w:val="0034707F"/>
    <w:rsid w:val="003670CB"/>
    <w:rsid w:val="0038486F"/>
    <w:rsid w:val="003A1322"/>
    <w:rsid w:val="003B220E"/>
    <w:rsid w:val="003C1088"/>
    <w:rsid w:val="003C7ED6"/>
    <w:rsid w:val="003E089D"/>
    <w:rsid w:val="00411CB4"/>
    <w:rsid w:val="00421D26"/>
    <w:rsid w:val="0045161E"/>
    <w:rsid w:val="00467E52"/>
    <w:rsid w:val="004B58E1"/>
    <w:rsid w:val="004D11FB"/>
    <w:rsid w:val="004E2F8C"/>
    <w:rsid w:val="00512C76"/>
    <w:rsid w:val="00562928"/>
    <w:rsid w:val="00583E0C"/>
    <w:rsid w:val="00597C53"/>
    <w:rsid w:val="005A19AE"/>
    <w:rsid w:val="005A592B"/>
    <w:rsid w:val="005E14A5"/>
    <w:rsid w:val="00625CB0"/>
    <w:rsid w:val="006264EB"/>
    <w:rsid w:val="00671881"/>
    <w:rsid w:val="006833B4"/>
    <w:rsid w:val="006B1BB3"/>
    <w:rsid w:val="006B2D52"/>
    <w:rsid w:val="00715F2A"/>
    <w:rsid w:val="00722B13"/>
    <w:rsid w:val="00730D46"/>
    <w:rsid w:val="007649CB"/>
    <w:rsid w:val="00780021"/>
    <w:rsid w:val="007A60F9"/>
    <w:rsid w:val="007B01D2"/>
    <w:rsid w:val="007E0F00"/>
    <w:rsid w:val="007F16F9"/>
    <w:rsid w:val="0081422D"/>
    <w:rsid w:val="00814D4A"/>
    <w:rsid w:val="008524FA"/>
    <w:rsid w:val="00891F48"/>
    <w:rsid w:val="00894383"/>
    <w:rsid w:val="00942012"/>
    <w:rsid w:val="00951F30"/>
    <w:rsid w:val="00966F2B"/>
    <w:rsid w:val="00975B3B"/>
    <w:rsid w:val="0099296A"/>
    <w:rsid w:val="009B26EF"/>
    <w:rsid w:val="009F0F37"/>
    <w:rsid w:val="009F7437"/>
    <w:rsid w:val="00A0609C"/>
    <w:rsid w:val="00A16E6B"/>
    <w:rsid w:val="00AA1049"/>
    <w:rsid w:val="00AA2B83"/>
    <w:rsid w:val="00AB5917"/>
    <w:rsid w:val="00AD5808"/>
    <w:rsid w:val="00B04D3C"/>
    <w:rsid w:val="00B22BF1"/>
    <w:rsid w:val="00B768AB"/>
    <w:rsid w:val="00B913B8"/>
    <w:rsid w:val="00BD6D86"/>
    <w:rsid w:val="00BE5E2E"/>
    <w:rsid w:val="00C10095"/>
    <w:rsid w:val="00C16830"/>
    <w:rsid w:val="00C21DAE"/>
    <w:rsid w:val="00C7727D"/>
    <w:rsid w:val="00CB0F7C"/>
    <w:rsid w:val="00D4675C"/>
    <w:rsid w:val="00D50114"/>
    <w:rsid w:val="00DB1558"/>
    <w:rsid w:val="00DB6822"/>
    <w:rsid w:val="00DC0043"/>
    <w:rsid w:val="00DC5B50"/>
    <w:rsid w:val="00DF1047"/>
    <w:rsid w:val="00E372BC"/>
    <w:rsid w:val="00E97074"/>
    <w:rsid w:val="00F1462B"/>
    <w:rsid w:val="00F22106"/>
    <w:rsid w:val="00F239CD"/>
    <w:rsid w:val="00F57873"/>
    <w:rsid w:val="00F63CF9"/>
    <w:rsid w:val="00F77166"/>
    <w:rsid w:val="00FC1B8A"/>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C861792-EC10-474E-A93E-F7734AE4F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TW" w:bidi="ar-SA"/>
      </w:rPr>
    </w:rPrDefault>
    <w:pPrDefault/>
  </w:docDefaults>
  <w:latentStyles w:defLockedState="0" w:defUIPriority="99" w:defSemiHidden="0" w:defUnhideWhenUsed="0" w:defQFormat="0" w:count="371">
    <w:lsdException w:name="Normal" w:uiPriority="0" w:qFormat="1"/>
    <w:lsdException w:name="heading 1" w:semiHidden="1" w:uiPriority="9" w:qFormat="1"/>
    <w:lsdException w:name="heading 2" w:semiHidden="1" w:uiPriority="0"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semiHidden/>
    <w:qFormat/>
    <w:rsid w:val="00B768AB"/>
    <w:pPr>
      <w:widowControl w:val="0"/>
      <w:overflowPunct w:val="0"/>
      <w:autoSpaceDE w:val="0"/>
      <w:autoSpaceDN w:val="0"/>
      <w:jc w:val="both"/>
    </w:pPr>
  </w:style>
  <w:style w:type="paragraph" w:styleId="2">
    <w:name w:val="heading 2"/>
    <w:basedOn w:val="a1"/>
    <w:next w:val="a1"/>
    <w:link w:val="20"/>
    <w:qFormat/>
    <w:rsid w:val="00DB6822"/>
    <w:pPr>
      <w:keepNext/>
      <w:autoSpaceDE/>
      <w:autoSpaceDN/>
      <w:snapToGrid w:val="0"/>
      <w:jc w:val="left"/>
      <w:outlineLvl w:val="1"/>
    </w:pPr>
    <w:rPr>
      <w:rFonts w:ascii="Times New Roman" w:eastAsia="標楷體" w:hAnsi="Times New Roman"/>
      <w:snapToGrid w:val="0"/>
      <w:kern w:val="0"/>
      <w:sz w:val="3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2">
    <w:name w:val="新細明12"/>
    <w:next w:val="a1"/>
    <w:qFormat/>
    <w:rsid w:val="004E2F8C"/>
    <w:pPr>
      <w:overflowPunct w:val="0"/>
      <w:autoSpaceDE w:val="0"/>
      <w:autoSpaceDN w:val="0"/>
      <w:jc w:val="both"/>
    </w:pPr>
    <w:rPr>
      <w:rFonts w:ascii="Times New Roman" w:eastAsia="新細明體" w:hAnsi="Times New Roman"/>
    </w:rPr>
  </w:style>
  <w:style w:type="paragraph" w:customStyle="1" w:styleId="11">
    <w:name w:val="新細明11"/>
    <w:qFormat/>
    <w:rsid w:val="004E2F8C"/>
    <w:pPr>
      <w:overflowPunct w:val="0"/>
      <w:autoSpaceDE w:val="0"/>
      <w:autoSpaceDN w:val="0"/>
      <w:jc w:val="both"/>
    </w:pPr>
    <w:rPr>
      <w:rFonts w:ascii="Times New Roman" w:eastAsia="新細明體" w:hAnsi="Times New Roman"/>
      <w:sz w:val="22"/>
    </w:rPr>
  </w:style>
  <w:style w:type="paragraph" w:customStyle="1" w:styleId="a0">
    <w:name w:val="申論"/>
    <w:qFormat/>
    <w:rsid w:val="00323CC9"/>
    <w:pPr>
      <w:numPr>
        <w:numId w:val="1"/>
      </w:numPr>
      <w:overflowPunct w:val="0"/>
      <w:snapToGrid w:val="0"/>
      <w:spacing w:beforeLines="100" w:before="100"/>
      <w:ind w:left="2" w:hangingChars="200" w:hanging="200"/>
      <w:jc w:val="both"/>
    </w:pPr>
    <w:rPr>
      <w:rFonts w:ascii="Times New Roman" w:eastAsia="標楷體" w:hAnsi="Times New Roman"/>
      <w:sz w:val="32"/>
    </w:rPr>
  </w:style>
  <w:style w:type="paragraph" w:customStyle="1" w:styleId="a5">
    <w:name w:val="申論選項"/>
    <w:basedOn w:val="a0"/>
    <w:qFormat/>
    <w:rsid w:val="00DB6822"/>
    <w:pPr>
      <w:widowControl w:val="0"/>
      <w:numPr>
        <w:numId w:val="0"/>
      </w:numPr>
      <w:tabs>
        <w:tab w:val="left" w:pos="3780"/>
        <w:tab w:val="left" w:pos="7020"/>
        <w:tab w:val="left" w:pos="10260"/>
      </w:tabs>
      <w:spacing w:beforeLines="0" w:before="0"/>
      <w:ind w:leftChars="268" w:left="268" w:hangingChars="100" w:hanging="318"/>
    </w:pPr>
  </w:style>
  <w:style w:type="paragraph" w:customStyle="1" w:styleId="a6">
    <w:name w:val="申論表格"/>
    <w:basedOn w:val="a5"/>
    <w:next w:val="a5"/>
    <w:qFormat/>
    <w:rsid w:val="004E2F8C"/>
    <w:pPr>
      <w:ind w:left="0" w:firstLine="0"/>
      <w:jc w:val="center"/>
    </w:pPr>
    <w:rPr>
      <w:sz w:val="28"/>
    </w:rPr>
  </w:style>
  <w:style w:type="paragraph" w:customStyle="1" w:styleId="110">
    <w:name w:val="測驗11"/>
    <w:qFormat/>
    <w:rsid w:val="004E2F8C"/>
    <w:pPr>
      <w:overflowPunct w:val="0"/>
      <w:autoSpaceDE w:val="0"/>
      <w:autoSpaceDN w:val="0"/>
      <w:jc w:val="both"/>
    </w:pPr>
    <w:rPr>
      <w:rFonts w:ascii="Times New Roman" w:eastAsia="新細明體" w:hAnsi="Times New Roman"/>
      <w:sz w:val="22"/>
    </w:rPr>
  </w:style>
  <w:style w:type="paragraph" w:customStyle="1" w:styleId="a">
    <w:name w:val="混合測驗"/>
    <w:next w:val="a1"/>
    <w:qFormat/>
    <w:rsid w:val="00323CC9"/>
    <w:pPr>
      <w:widowControl w:val="0"/>
      <w:numPr>
        <w:numId w:val="2"/>
      </w:numPr>
      <w:tabs>
        <w:tab w:val="left" w:pos="2842"/>
        <w:tab w:val="left" w:pos="5251"/>
        <w:tab w:val="left" w:pos="7644"/>
      </w:tabs>
      <w:overflowPunct w:val="0"/>
      <w:adjustRightInd w:val="0"/>
      <w:snapToGrid w:val="0"/>
      <w:jc w:val="both"/>
    </w:pPr>
    <w:rPr>
      <w:rFonts w:ascii="Times New Roman" w:eastAsia="新細明體" w:hAnsi="Times New Roman" w:cs="Times New Roman"/>
      <w:snapToGrid w:val="0"/>
    </w:rPr>
  </w:style>
  <w:style w:type="paragraph" w:customStyle="1" w:styleId="a7">
    <w:name w:val="混合測驗選項"/>
    <w:basedOn w:val="a"/>
    <w:qFormat/>
    <w:rsid w:val="00942012"/>
    <w:pPr>
      <w:numPr>
        <w:numId w:val="0"/>
      </w:numPr>
      <w:ind w:left="720" w:hanging="238"/>
    </w:pPr>
  </w:style>
  <w:style w:type="paragraph" w:customStyle="1" w:styleId="a8">
    <w:name w:val="測驗"/>
    <w:next w:val="a9"/>
    <w:qFormat/>
    <w:rsid w:val="00B768AB"/>
    <w:pPr>
      <w:widowControl w:val="0"/>
      <w:tabs>
        <w:tab w:val="num" w:pos="537"/>
        <w:tab w:val="left" w:pos="3046"/>
        <w:tab w:val="left" w:pos="5587"/>
        <w:tab w:val="left" w:pos="8105"/>
      </w:tabs>
      <w:overflowPunct w:val="0"/>
      <w:adjustRightInd w:val="0"/>
      <w:snapToGrid w:val="0"/>
      <w:spacing w:line="320" w:lineRule="exact"/>
      <w:ind w:left="537" w:rightChars="7" w:right="7" w:hanging="283"/>
      <w:jc w:val="both"/>
    </w:pPr>
    <w:rPr>
      <w:rFonts w:ascii="Times New Roman" w:eastAsia="新細明體" w:hAnsi="Times New Roman" w:cs="Times New Roman"/>
      <w:snapToGrid w:val="0"/>
      <w:kern w:val="0"/>
      <w:sz w:val="22"/>
      <w:szCs w:val="20"/>
    </w:rPr>
  </w:style>
  <w:style w:type="paragraph" w:customStyle="1" w:styleId="a9">
    <w:name w:val="測驗選項"/>
    <w:basedOn w:val="a8"/>
    <w:qFormat/>
    <w:rsid w:val="00B768AB"/>
    <w:pPr>
      <w:tabs>
        <w:tab w:val="clear" w:pos="537"/>
        <w:tab w:val="clear" w:pos="5587"/>
        <w:tab w:val="left" w:pos="5586"/>
      </w:tabs>
      <w:ind w:leftChars="223" w:left="755" w:right="17" w:hangingChars="100" w:hanging="220"/>
    </w:pPr>
  </w:style>
  <w:style w:type="paragraph" w:styleId="aa">
    <w:name w:val="header"/>
    <w:basedOn w:val="a1"/>
    <w:link w:val="ab"/>
    <w:uiPriority w:val="99"/>
    <w:semiHidden/>
    <w:rsid w:val="009F7437"/>
    <w:pPr>
      <w:tabs>
        <w:tab w:val="center" w:pos="4153"/>
        <w:tab w:val="right" w:pos="8306"/>
      </w:tabs>
      <w:snapToGrid w:val="0"/>
    </w:pPr>
    <w:rPr>
      <w:sz w:val="20"/>
      <w:szCs w:val="20"/>
    </w:rPr>
  </w:style>
  <w:style w:type="character" w:customStyle="1" w:styleId="ab">
    <w:name w:val="頁首 字元"/>
    <w:basedOn w:val="a2"/>
    <w:link w:val="aa"/>
    <w:uiPriority w:val="99"/>
    <w:semiHidden/>
    <w:rsid w:val="009F7437"/>
    <w:rPr>
      <w:sz w:val="20"/>
      <w:szCs w:val="20"/>
    </w:rPr>
  </w:style>
  <w:style w:type="paragraph" w:styleId="ac">
    <w:name w:val="footer"/>
    <w:basedOn w:val="a1"/>
    <w:link w:val="ad"/>
    <w:uiPriority w:val="99"/>
    <w:semiHidden/>
    <w:rsid w:val="009F7437"/>
    <w:pPr>
      <w:tabs>
        <w:tab w:val="center" w:pos="4153"/>
        <w:tab w:val="right" w:pos="8306"/>
      </w:tabs>
      <w:snapToGrid w:val="0"/>
    </w:pPr>
    <w:rPr>
      <w:sz w:val="20"/>
      <w:szCs w:val="20"/>
    </w:rPr>
  </w:style>
  <w:style w:type="character" w:customStyle="1" w:styleId="ad">
    <w:name w:val="頁尾 字元"/>
    <w:basedOn w:val="a2"/>
    <w:link w:val="ac"/>
    <w:uiPriority w:val="99"/>
    <w:semiHidden/>
    <w:rsid w:val="009F7437"/>
    <w:rPr>
      <w:sz w:val="20"/>
      <w:szCs w:val="20"/>
    </w:rPr>
  </w:style>
  <w:style w:type="table" w:styleId="ae">
    <w:name w:val="Table Grid"/>
    <w:basedOn w:val="a3"/>
    <w:uiPriority w:val="39"/>
    <w:rsid w:val="009F74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1"/>
    <w:link w:val="af0"/>
    <w:uiPriority w:val="99"/>
    <w:semiHidden/>
    <w:rsid w:val="00583E0C"/>
    <w:rPr>
      <w:rFonts w:asciiTheme="majorHAnsi" w:eastAsiaTheme="majorEastAsia" w:hAnsiTheme="majorHAnsi" w:cstheme="majorBidi"/>
      <w:sz w:val="18"/>
      <w:szCs w:val="18"/>
    </w:rPr>
  </w:style>
  <w:style w:type="character" w:customStyle="1" w:styleId="af0">
    <w:name w:val="註解方塊文字 字元"/>
    <w:basedOn w:val="a2"/>
    <w:link w:val="af"/>
    <w:uiPriority w:val="99"/>
    <w:semiHidden/>
    <w:rsid w:val="00583E0C"/>
    <w:rPr>
      <w:rFonts w:asciiTheme="majorHAnsi" w:eastAsiaTheme="majorEastAsia" w:hAnsiTheme="majorHAnsi" w:cstheme="majorBidi"/>
      <w:sz w:val="18"/>
      <w:szCs w:val="18"/>
    </w:rPr>
  </w:style>
  <w:style w:type="paragraph" w:styleId="af1">
    <w:name w:val="List Paragraph"/>
    <w:basedOn w:val="a1"/>
    <w:uiPriority w:val="34"/>
    <w:semiHidden/>
    <w:qFormat/>
    <w:rsid w:val="000A13AA"/>
    <w:pPr>
      <w:ind w:leftChars="200" w:left="480"/>
    </w:pPr>
  </w:style>
  <w:style w:type="character" w:customStyle="1" w:styleId="20">
    <w:name w:val="標題 2 字元"/>
    <w:basedOn w:val="a2"/>
    <w:link w:val="2"/>
    <w:rsid w:val="00DB6822"/>
    <w:rPr>
      <w:rFonts w:ascii="Times New Roman" w:eastAsia="標楷體" w:hAnsi="Times New Roman"/>
      <w:snapToGrid w:val="0"/>
      <w:kern w:val="0"/>
      <w:sz w:val="36"/>
    </w:rPr>
  </w:style>
  <w:style w:type="paragraph" w:styleId="Web">
    <w:name w:val="Normal (Web)"/>
    <w:basedOn w:val="a1"/>
    <w:uiPriority w:val="99"/>
    <w:unhideWhenUsed/>
    <w:rsid w:val="003670CB"/>
    <w:pPr>
      <w:widowControl/>
      <w:overflowPunct/>
      <w:autoSpaceDE/>
      <w:autoSpaceDN/>
      <w:spacing w:before="100" w:beforeAutospacing="1" w:after="100" w:afterAutospacing="1"/>
      <w:jc w:val="left"/>
    </w:pPr>
    <w:rPr>
      <w:rFonts w:ascii="新細明體" w:eastAsia="新細明體" w:hAnsi="新細明體" w:cs="新細明體"/>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ln w="1270">
          <a:solidFill>
            <a:srgbClr val="FF0000"/>
          </a:solidFill>
        </a:ln>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950E4B-2A3D-49DE-9A06-CC4E0FF3D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Pages>
  <Words>834</Words>
  <Characters>4754</Characters>
  <Application>Microsoft Office Word</Application>
  <DocSecurity>0</DocSecurity>
  <Lines>39</Lines>
  <Paragraphs>11</Paragraphs>
  <ScaleCrop>false</ScaleCrop>
  <Company>moex</Company>
  <LinksUpToDate>false</LinksUpToDate>
  <CharactersWithSpaces>5577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windows10</dc:creator>
  <cp:keywords>陳端志製作</cp:keywords>
  <dc:description/>
  <cp:lastModifiedBy>windows10</cp:lastModifiedBy>
  <cp:revision>18</cp:revision>
  <cp:lastPrinted>2025-02-03T09:44:00Z</cp:lastPrinted>
  <dcterms:created xsi:type="dcterms:W3CDTF">2025-02-03T02:37:00Z</dcterms:created>
  <dcterms:modified xsi:type="dcterms:W3CDTF">2025-02-04T08:27:00Z</dcterms:modified>
  <cp:category>2</cp:category>
</cp:coreProperties>
</file>