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700" w:rsidRDefault="007C161E" w:rsidP="003F29D6">
      <w:pPr>
        <w:pStyle w:val="a"/>
        <w:spacing w:before="360" w:line="440" w:lineRule="exact"/>
        <w:ind w:hanging="496"/>
      </w:pPr>
      <w:r>
        <w:rPr>
          <w:rFonts w:hint="eastAsia"/>
        </w:rPr>
        <w:t xml:space="preserve"> </w:t>
      </w:r>
      <w:r>
        <w:t xml:space="preserve">  </w:t>
      </w:r>
      <w:r w:rsidR="00FC7700">
        <w:t>過去一百多年來</w:t>
      </w:r>
      <w:bookmarkStart w:id="0" w:name="_GoBack"/>
      <w:bookmarkEnd w:id="0"/>
      <w:r w:rsidR="00FC7700">
        <w:t>，世人從來沒有想到吸管可能帶來的禍害。</w:t>
      </w:r>
      <w:r w:rsidR="001B22D9">
        <w:t>2015</w:t>
      </w:r>
      <w:r w:rsidR="001B22D9">
        <w:t>年，</w:t>
      </w:r>
      <w:r w:rsidR="00FB21B0">
        <w:rPr>
          <w:rFonts w:hint="eastAsia"/>
          <w:lang w:eastAsia="zh-HK"/>
        </w:rPr>
        <w:t>一</w:t>
      </w:r>
      <w:r w:rsidR="001B22D9">
        <w:t>段</w:t>
      </w:r>
      <w:r w:rsidR="001B22D9">
        <w:t>YouTube</w:t>
      </w:r>
      <w:r w:rsidR="001B22D9">
        <w:t>短片</w:t>
      </w:r>
      <w:r w:rsidR="00FB21B0">
        <w:rPr>
          <w:rFonts w:hint="eastAsia"/>
          <w:lang w:eastAsia="zh-HK"/>
        </w:rPr>
        <w:t>震驚了許多人：</w:t>
      </w:r>
      <w:r w:rsidR="001B22D9">
        <w:t>生物學家在</w:t>
      </w:r>
      <w:r w:rsidR="00FC7700">
        <w:rPr>
          <w:rFonts w:hint="eastAsia"/>
        </w:rPr>
        <w:t>海灘</w:t>
      </w:r>
      <w:r w:rsidR="00FC7700">
        <w:t>發現一隻海龜的鼻孔裡卡了</w:t>
      </w:r>
      <w:proofErr w:type="gramStart"/>
      <w:r w:rsidR="00FC7700">
        <w:t>一</w:t>
      </w:r>
      <w:proofErr w:type="gramEnd"/>
      <w:r w:rsidR="00FC7700">
        <w:t>小節吸管</w:t>
      </w:r>
      <w:r w:rsidR="001B22D9">
        <w:t>，用鉗子拔出來之後，發現吸管</w:t>
      </w:r>
      <w:r w:rsidR="00FC7700">
        <w:rPr>
          <w:rFonts w:hint="eastAsia"/>
        </w:rPr>
        <w:t>竟</w:t>
      </w:r>
      <w:r w:rsidR="001B22D9">
        <w:t>長達</w:t>
      </w:r>
      <w:r w:rsidR="001B22D9">
        <w:t>15</w:t>
      </w:r>
      <w:r w:rsidR="001B22D9">
        <w:t>公分。</w:t>
      </w:r>
      <w:r w:rsidR="00FB21B0">
        <w:t>這個短片頃刻就有數千萬人點</w:t>
      </w:r>
      <w:proofErr w:type="gramStart"/>
      <w:r w:rsidR="00FB21B0">
        <w:t>閱</w:t>
      </w:r>
      <w:proofErr w:type="gramEnd"/>
      <w:r w:rsidR="00FC7700">
        <w:t>，</w:t>
      </w:r>
      <w:r>
        <w:rPr>
          <w:rFonts w:hint="eastAsia"/>
        </w:rPr>
        <w:t>引發</w:t>
      </w:r>
      <w:r>
        <w:t>人們使用</w:t>
      </w:r>
      <w:r w:rsidR="00FC7700">
        <w:t>吸管</w:t>
      </w:r>
      <w:r>
        <w:rPr>
          <w:rFonts w:hint="eastAsia"/>
        </w:rPr>
        <w:t>的</w:t>
      </w:r>
      <w:r>
        <w:t>反</w:t>
      </w:r>
      <w:r>
        <w:rPr>
          <w:rFonts w:hint="eastAsia"/>
        </w:rPr>
        <w:t>思</w:t>
      </w:r>
      <w:r>
        <w:t>。</w:t>
      </w:r>
      <w:r>
        <w:rPr>
          <w:rFonts w:hint="eastAsia"/>
        </w:rPr>
        <w:t>吸管</w:t>
      </w:r>
      <w:r w:rsidR="00FC7700">
        <w:t>會</w:t>
      </w:r>
      <w:r w:rsidR="00FC7700">
        <w:rPr>
          <w:rFonts w:hint="eastAsia"/>
        </w:rPr>
        <w:t>造成</w:t>
      </w:r>
      <w:r w:rsidR="00FC7700">
        <w:t>嚴重的海洋污染，是因為材質輕；另外</w:t>
      </w:r>
      <w:r w:rsidR="00FC7700">
        <w:rPr>
          <w:rFonts w:hint="eastAsia"/>
        </w:rPr>
        <w:t>因</w:t>
      </w:r>
      <w:r w:rsidR="00867960">
        <w:rPr>
          <w:rFonts w:hint="eastAsia"/>
          <w:lang w:eastAsia="zh-HK"/>
        </w:rPr>
        <w:t>無法回收</w:t>
      </w:r>
      <w:r w:rsidR="00FC7700">
        <w:rPr>
          <w:rFonts w:hint="eastAsia"/>
        </w:rPr>
        <w:t>，</w:t>
      </w:r>
      <w:r w:rsidR="00FC7700">
        <w:t>使用一次就得丟棄，生產商必須大量生產，才能追得上人類</w:t>
      </w:r>
      <w:r w:rsidR="00FC7700">
        <w:rPr>
          <w:rFonts w:hint="eastAsia"/>
        </w:rPr>
        <w:t>的</w:t>
      </w:r>
      <w:r w:rsidR="00FC7700">
        <w:t>需要</w:t>
      </w:r>
      <w:r w:rsidR="00FB21B0">
        <w:t>。</w:t>
      </w:r>
      <w:r w:rsidR="00FC7700">
        <w:t>海灘是</w:t>
      </w:r>
      <w:r w:rsidR="00610189">
        <w:t>歡樂</w:t>
      </w:r>
      <w:r w:rsidR="00FC7700">
        <w:rPr>
          <w:rFonts w:hint="eastAsia"/>
        </w:rPr>
        <w:t>的</w:t>
      </w:r>
      <w:r w:rsidR="00FC7700">
        <w:t>休閒地</w:t>
      </w:r>
      <w:r w:rsidR="00610189">
        <w:t>，也是吸管</w:t>
      </w:r>
      <w:r w:rsidR="00FC7700">
        <w:rPr>
          <w:rFonts w:hint="eastAsia"/>
        </w:rPr>
        <w:t>被丟棄</w:t>
      </w:r>
      <w:r w:rsidR="00FC7700">
        <w:t>最猖獗的地方。全世界的海灘囤積的吸管總數，大約</w:t>
      </w:r>
      <w:r w:rsidR="00FC7700">
        <w:rPr>
          <w:rFonts w:hint="eastAsia"/>
        </w:rPr>
        <w:t>有</w:t>
      </w:r>
      <w:r w:rsidR="00610189">
        <w:t>85</w:t>
      </w:r>
      <w:r w:rsidR="00610189">
        <w:t>億支</w:t>
      </w:r>
      <w:r w:rsidR="00EB065F">
        <w:rPr>
          <w:rFonts w:hint="eastAsia"/>
        </w:rPr>
        <w:t>，</w:t>
      </w:r>
      <w:r w:rsidR="00321C9D">
        <w:rPr>
          <w:rFonts w:hint="eastAsia"/>
          <w:lang w:eastAsia="zh-HK"/>
        </w:rPr>
        <w:t>這</w:t>
      </w:r>
      <w:r w:rsidR="00610189">
        <w:t>85</w:t>
      </w:r>
      <w:r w:rsidR="00FC7700">
        <w:t>億支吸管最終將被海浪捲入大海，</w:t>
      </w:r>
      <w:r w:rsidR="00867960">
        <w:rPr>
          <w:rFonts w:hint="eastAsia"/>
          <w:lang w:eastAsia="zh-HK"/>
        </w:rPr>
        <w:t>即</w:t>
      </w:r>
      <w:r w:rsidR="00867960">
        <w:t>使沒有流入海洋而順利掩埋，也要</w:t>
      </w:r>
      <w:r w:rsidR="00867960">
        <w:t>500</w:t>
      </w:r>
      <w:r w:rsidR="00867960">
        <w:t>年才會自然分解。</w:t>
      </w:r>
    </w:p>
    <w:p w:rsidR="001B22D9" w:rsidRDefault="00FC7700" w:rsidP="003F29D6">
      <w:pPr>
        <w:pStyle w:val="a4"/>
        <w:spacing w:line="440" w:lineRule="exact"/>
        <w:ind w:left="462" w:firstLineChars="210" w:firstLine="672"/>
      </w:pPr>
      <w:r>
        <w:t>環保團體紛紛跳出來</w:t>
      </w:r>
      <w:r>
        <w:rPr>
          <w:rFonts w:hint="eastAsia"/>
        </w:rPr>
        <w:t>抗議</w:t>
      </w:r>
      <w:r>
        <w:t>，要求禁</w:t>
      </w:r>
      <w:r>
        <w:rPr>
          <w:rFonts w:hint="eastAsia"/>
        </w:rPr>
        <w:t>用</w:t>
      </w:r>
      <w:r>
        <w:t>吸管</w:t>
      </w:r>
      <w:r>
        <w:rPr>
          <w:rFonts w:hint="eastAsia"/>
        </w:rPr>
        <w:t>，其實舉杯</w:t>
      </w:r>
      <w:proofErr w:type="gramStart"/>
      <w:r>
        <w:rPr>
          <w:rFonts w:hint="eastAsia"/>
        </w:rPr>
        <w:t>就口</w:t>
      </w:r>
      <w:r w:rsidR="007C161E">
        <w:rPr>
          <w:rFonts w:hint="eastAsia"/>
        </w:rPr>
        <w:t>便</w:t>
      </w:r>
      <w:r>
        <w:rPr>
          <w:rFonts w:hint="eastAsia"/>
        </w:rPr>
        <w:t>能</w:t>
      </w:r>
      <w:proofErr w:type="gramEnd"/>
      <w:r>
        <w:rPr>
          <w:rFonts w:hint="eastAsia"/>
        </w:rPr>
        <w:t>取代吸管的使用</w:t>
      </w:r>
      <w:r w:rsidR="001B22D9">
        <w:t>。</w:t>
      </w:r>
      <w:r w:rsidR="001B22D9">
        <w:t>3</w:t>
      </w:r>
      <w:r>
        <w:t>年之後</w:t>
      </w:r>
      <w:r w:rsidR="00EB065F">
        <w:t>，</w:t>
      </w:r>
      <w:r>
        <w:rPr>
          <w:rFonts w:hint="eastAsia"/>
        </w:rPr>
        <w:t>各城市紛紛響應，</w:t>
      </w:r>
      <w:r w:rsidR="001B22D9">
        <w:t>2018</w:t>
      </w:r>
      <w:r w:rsidR="001B22D9">
        <w:t>年</w:t>
      </w:r>
      <w:r w:rsidR="001B22D9">
        <w:t>7</w:t>
      </w:r>
      <w:r w:rsidR="001B22D9">
        <w:t>月</w:t>
      </w:r>
      <w:r w:rsidR="001B22D9">
        <w:t>1</w:t>
      </w:r>
      <w:r>
        <w:t>日，西雅圖成為全世界第</w:t>
      </w:r>
      <w:proofErr w:type="gramStart"/>
      <w:r>
        <w:t>一個禁</w:t>
      </w:r>
      <w:proofErr w:type="gramEnd"/>
      <w:r>
        <w:rPr>
          <w:rFonts w:hint="eastAsia"/>
        </w:rPr>
        <w:t>用</w:t>
      </w:r>
      <w:r w:rsidR="001B22D9">
        <w:t>吸管的城市</w:t>
      </w:r>
      <w:r w:rsidR="007C161E">
        <w:rPr>
          <w:rFonts w:hint="eastAsia"/>
        </w:rPr>
        <w:t>；</w:t>
      </w:r>
      <w:r w:rsidR="001B22D9">
        <w:t>2019</w:t>
      </w:r>
      <w:r>
        <w:t>年</w:t>
      </w:r>
      <w:r w:rsidR="001B22D9">
        <w:t>7</w:t>
      </w:r>
      <w:r w:rsidR="001B22D9">
        <w:t>月</w:t>
      </w:r>
      <w:r w:rsidR="001B22D9">
        <w:t>1</w:t>
      </w:r>
      <w:r w:rsidR="001B22D9">
        <w:t>日，臺灣也</w:t>
      </w:r>
      <w:r w:rsidR="00694F72">
        <w:t>開始限制一次</w:t>
      </w:r>
      <w:r w:rsidR="007C161E">
        <w:rPr>
          <w:rFonts w:hint="eastAsia"/>
        </w:rPr>
        <w:t>性</w:t>
      </w:r>
      <w:r w:rsidR="00694F72">
        <w:t>塑膠吸管的使用，這是臺灣步入高度文明重要的一步</w:t>
      </w:r>
      <w:r w:rsidR="001B22D9">
        <w:t>。有人會說</w:t>
      </w:r>
      <w:r w:rsidR="00694F72">
        <w:rPr>
          <w:rFonts w:hint="eastAsia"/>
        </w:rPr>
        <w:t>，</w:t>
      </w:r>
      <w:r w:rsidR="001B22D9">
        <w:t>海龜事件只是不幸的個案，但</w:t>
      </w:r>
      <w:r w:rsidR="00694F72">
        <w:rPr>
          <w:rFonts w:hint="eastAsia"/>
        </w:rPr>
        <w:t>若未獲改善，推估</w:t>
      </w:r>
      <w:r w:rsidR="001B22D9">
        <w:t>到了</w:t>
      </w:r>
      <w:r w:rsidR="001B22D9">
        <w:t>2050</w:t>
      </w:r>
      <w:r w:rsidR="00694F72">
        <w:t>年，海洋塑膠垃圾總重量將超過所有海洋生物的總合</w:t>
      </w:r>
      <w:r w:rsidR="00694F72">
        <w:rPr>
          <w:rFonts w:hint="eastAsia"/>
        </w:rPr>
        <w:t>，</w:t>
      </w:r>
      <w:r w:rsidR="001B22D9">
        <w:t>那不再是個案</w:t>
      </w:r>
      <w:proofErr w:type="gramStart"/>
      <w:r w:rsidR="001B22D9">
        <w:t>——</w:t>
      </w:r>
      <w:proofErr w:type="gramEnd"/>
      <w:r w:rsidR="001B22D9">
        <w:t>也許將是某些海洋物種滅絕的開始。</w:t>
      </w:r>
    </w:p>
    <w:p w:rsidR="001B22D9" w:rsidRDefault="003066D7" w:rsidP="003F29D6">
      <w:pPr>
        <w:pStyle w:val="a"/>
        <w:numPr>
          <w:ilvl w:val="0"/>
          <w:numId w:val="0"/>
        </w:numPr>
        <w:spacing w:beforeLines="0" w:before="0" w:line="440" w:lineRule="exact"/>
      </w:pPr>
      <w:r>
        <w:t xml:space="preserve">　　</w:t>
      </w:r>
      <w:r w:rsidR="001B22D9">
        <w:t>請回答下列兩問題：</w:t>
      </w:r>
    </w:p>
    <w:p w:rsidR="001B22D9" w:rsidRDefault="00F03A73" w:rsidP="003F29D6">
      <w:pPr>
        <w:pStyle w:val="a4"/>
        <w:spacing w:line="440" w:lineRule="exact"/>
      </w:pPr>
      <w:r>
        <w:rPr>
          <w:rFonts w:hint="eastAsia"/>
        </w:rPr>
        <w:t></w:t>
      </w:r>
      <w:r w:rsidR="001B22D9">
        <w:t>對於強制禁用吸管這件事，很多人認為這是小題大</w:t>
      </w:r>
      <w:r w:rsidR="00D43F23">
        <w:rPr>
          <w:rFonts w:hint="eastAsia"/>
          <w:lang w:eastAsia="zh-HK"/>
        </w:rPr>
        <w:t>作</w:t>
      </w:r>
      <w:r w:rsidR="001B22D9">
        <w:t>、多此一舉。請根據上文所述，說明為何</w:t>
      </w:r>
      <w:r w:rsidR="00867960">
        <w:rPr>
          <w:rFonts w:hint="eastAsia"/>
          <w:lang w:eastAsia="zh-HK"/>
        </w:rPr>
        <w:t>環保團體主張</w:t>
      </w:r>
      <w:r w:rsidR="001B22D9">
        <w:t>這</w:t>
      </w:r>
      <w:proofErr w:type="gramStart"/>
      <w:r w:rsidR="001B22D9">
        <w:t>件小題必須</w:t>
      </w:r>
      <w:proofErr w:type="gramEnd"/>
      <w:r w:rsidR="001B22D9">
        <w:t>大</w:t>
      </w:r>
      <w:r w:rsidR="00D43F23">
        <w:rPr>
          <w:rFonts w:hint="eastAsia"/>
          <w:lang w:eastAsia="zh-HK"/>
        </w:rPr>
        <w:t>作</w:t>
      </w:r>
      <w:r w:rsidR="001B22D9">
        <w:t>？（文長以</w:t>
      </w:r>
      <w:r w:rsidR="001B22D9">
        <w:t>150</w:t>
      </w:r>
      <w:r w:rsidR="001B22D9">
        <w:t>字為限，</w:t>
      </w:r>
      <w:r w:rsidR="001B22D9">
        <w:t>12</w:t>
      </w:r>
      <w:r w:rsidR="001B22D9">
        <w:t>分）</w:t>
      </w:r>
    </w:p>
    <w:p w:rsidR="0081422D" w:rsidRDefault="00F03A73" w:rsidP="003F29D6">
      <w:pPr>
        <w:pStyle w:val="a4"/>
        <w:spacing w:line="440" w:lineRule="exact"/>
      </w:pPr>
      <w:r>
        <w:rPr>
          <w:rFonts w:hint="eastAsia"/>
        </w:rPr>
        <w:t></w:t>
      </w:r>
      <w:r w:rsidR="001B22D9">
        <w:t>生活中也存在著我們以為是小事，但仔細思考，卻有其必須認真看待的重要性。請從自己的生活經驗或見聞為例，以</w:t>
      </w:r>
      <w:r w:rsidR="001B22D9" w:rsidRPr="005F29C1">
        <w:rPr>
          <w:b/>
          <w:bCs/>
        </w:rPr>
        <w:t>「</w:t>
      </w:r>
      <w:r w:rsidR="001B22D9" w:rsidRPr="00321C9D">
        <w:rPr>
          <w:sz w:val="36"/>
          <w:szCs w:val="36"/>
        </w:rPr>
        <w:t>生活中值得小題大作的事</w:t>
      </w:r>
      <w:r w:rsidR="001B22D9" w:rsidRPr="00321C9D">
        <w:rPr>
          <w:b/>
          <w:bCs/>
          <w:sz w:val="36"/>
          <w:szCs w:val="36"/>
        </w:rPr>
        <w:t>」</w:t>
      </w:r>
      <w:r w:rsidR="001B22D9">
        <w:t>為題，撰文一篇。（</w:t>
      </w:r>
      <w:r w:rsidR="001B22D9">
        <w:t>38</w:t>
      </w:r>
      <w:r w:rsidR="001B22D9">
        <w:t>分）</w:t>
      </w:r>
    </w:p>
    <w:p w:rsidR="001B22D9" w:rsidRDefault="007C161E" w:rsidP="003F29D6">
      <w:pPr>
        <w:pStyle w:val="a"/>
        <w:spacing w:before="360" w:line="440" w:lineRule="exact"/>
      </w:pPr>
      <w:r>
        <w:rPr>
          <w:rFonts w:hint="eastAsia"/>
        </w:rPr>
        <w:lastRenderedPageBreak/>
        <w:t xml:space="preserve"> </w:t>
      </w:r>
      <w:r>
        <w:t xml:space="preserve">  </w:t>
      </w:r>
      <w:r w:rsidR="00694F72">
        <w:rPr>
          <w:rFonts w:hint="eastAsia"/>
          <w:lang w:eastAsia="zh-HK"/>
        </w:rPr>
        <w:t>臺灣知名劇團</w:t>
      </w:r>
      <w:r w:rsidR="00623671">
        <w:rPr>
          <w:rFonts w:ascii="標楷體" w:hAnsi="標楷體" w:hint="eastAsia"/>
        </w:rPr>
        <w:t>「</w:t>
      </w:r>
      <w:r w:rsidR="00694F72">
        <w:rPr>
          <w:rFonts w:ascii="標楷體" w:hAnsi="標楷體" w:hint="eastAsia"/>
          <w:lang w:eastAsia="zh-HK"/>
        </w:rPr>
        <w:t>屏風表演班</w:t>
      </w:r>
      <w:r w:rsidR="00623671">
        <w:rPr>
          <w:rFonts w:ascii="標楷體" w:hAnsi="標楷體" w:hint="eastAsia"/>
        </w:rPr>
        <w:t>」</w:t>
      </w:r>
      <w:r w:rsidR="00694F72">
        <w:rPr>
          <w:rFonts w:hint="eastAsia"/>
          <w:lang w:eastAsia="zh-HK"/>
        </w:rPr>
        <w:t>創</w:t>
      </w:r>
      <w:r w:rsidR="000217F8">
        <w:rPr>
          <w:rFonts w:hint="eastAsia"/>
          <w:lang w:eastAsia="zh-HK"/>
        </w:rPr>
        <w:t>辦</w:t>
      </w:r>
      <w:r w:rsidR="00694F72">
        <w:rPr>
          <w:rFonts w:hint="eastAsia"/>
          <w:lang w:eastAsia="zh-HK"/>
        </w:rPr>
        <w:t>人</w:t>
      </w:r>
      <w:r w:rsidR="00694F72">
        <w:t>一</w:t>
      </w:r>
      <w:r w:rsidR="00694F72">
        <w:rPr>
          <w:rFonts w:hint="eastAsia"/>
          <w:lang w:eastAsia="zh-HK"/>
        </w:rPr>
        <w:t>生</w:t>
      </w:r>
      <w:r w:rsidR="001B22D9">
        <w:t>的傳奇</w:t>
      </w:r>
      <w:r w:rsidR="000217F8">
        <w:t>，</w:t>
      </w:r>
      <w:r w:rsidR="001B22D9">
        <w:t>要從中華</w:t>
      </w:r>
      <w:proofErr w:type="gramStart"/>
      <w:r w:rsidR="001B22D9">
        <w:t>商場說起</w:t>
      </w:r>
      <w:proofErr w:type="gramEnd"/>
      <w:r w:rsidR="001B22D9">
        <w:t>。</w:t>
      </w:r>
      <w:r w:rsidR="00321C9D">
        <w:rPr>
          <w:rFonts w:hint="eastAsia"/>
          <w:lang w:eastAsia="zh-HK"/>
        </w:rPr>
        <w:t>他</w:t>
      </w:r>
      <w:r w:rsidR="001B22D9">
        <w:t>的父親在西門町中華商場開了一間</w:t>
      </w:r>
      <w:proofErr w:type="gramStart"/>
      <w:r w:rsidR="001B22D9">
        <w:t>戲靴店</w:t>
      </w:r>
      <w:proofErr w:type="gramEnd"/>
      <w:r w:rsidR="001B22D9">
        <w:t>，</w:t>
      </w:r>
      <w:r w:rsidR="00D6164C">
        <w:rPr>
          <w:rFonts w:hint="eastAsia"/>
          <w:lang w:eastAsia="zh-HK"/>
        </w:rPr>
        <w:t>雖然</w:t>
      </w:r>
      <w:r w:rsidR="001B22D9">
        <w:t>日子過得勉強，但父親教會他人生最重要的道理：無論賺錢與否，把一件事做好。對</w:t>
      </w:r>
      <w:r w:rsidR="00623671">
        <w:rPr>
          <w:rFonts w:hint="eastAsia"/>
        </w:rPr>
        <w:t>創辦</w:t>
      </w:r>
      <w:r w:rsidR="00623671">
        <w:t>人</w:t>
      </w:r>
      <w:r w:rsidR="001B22D9">
        <w:t>來說，那件事非戲劇</w:t>
      </w:r>
      <w:proofErr w:type="gramStart"/>
      <w:r w:rsidR="001B22D9">
        <w:t>莫屬了</w:t>
      </w:r>
      <w:proofErr w:type="gramEnd"/>
      <w:r w:rsidR="00220BDE">
        <w:t>。</w:t>
      </w:r>
      <w:r w:rsidR="001B22D9">
        <w:t>他大學第一次踏上舞臺就愛上戲劇</w:t>
      </w:r>
      <w:r w:rsidR="00220BDE">
        <w:t>，</w:t>
      </w:r>
      <w:r w:rsidR="001B22D9">
        <w:t>後因</w:t>
      </w:r>
      <w:r w:rsidR="00220BDE">
        <w:rPr>
          <w:rFonts w:hint="eastAsia"/>
          <w:lang w:eastAsia="zh-HK"/>
        </w:rPr>
        <w:t>電視節目</w:t>
      </w:r>
      <w:r w:rsidR="00220BDE">
        <w:rPr>
          <w:rFonts w:ascii="標楷體" w:hAnsi="標楷體" w:hint="eastAsia"/>
          <w:lang w:eastAsia="zh-HK"/>
        </w:rPr>
        <w:t>「</w:t>
      </w:r>
      <w:r w:rsidR="001B22D9">
        <w:t>綜藝</w:t>
      </w:r>
      <w:r w:rsidR="001B22D9">
        <w:t>100</w:t>
      </w:r>
      <w:r w:rsidR="00220BDE">
        <w:rPr>
          <w:rFonts w:ascii="標楷體" w:hAnsi="標楷體" w:hint="eastAsia"/>
        </w:rPr>
        <w:t>」</w:t>
      </w:r>
      <w:r w:rsidR="001B22D9">
        <w:t>成為家喻戶曉的喜劇演員，</w:t>
      </w:r>
      <w:r w:rsidR="00B6682A">
        <w:rPr>
          <w:rFonts w:hint="eastAsia"/>
          <w:lang w:eastAsia="zh-HK"/>
        </w:rPr>
        <w:t>縱使</w:t>
      </w:r>
      <w:r w:rsidR="001B22D9">
        <w:t>在電視圈炙手可熱，但</w:t>
      </w:r>
      <w:r w:rsidR="00623671">
        <w:rPr>
          <w:rFonts w:hint="eastAsia"/>
        </w:rPr>
        <w:t>創辦</w:t>
      </w:r>
      <w:r w:rsidR="00623671">
        <w:t>人</w:t>
      </w:r>
      <w:r w:rsidR="001B22D9">
        <w:t>始終不忘在舞臺上演出的滋味。</w:t>
      </w:r>
    </w:p>
    <w:p w:rsidR="001B22D9" w:rsidRDefault="001B22D9" w:rsidP="00255408">
      <w:pPr>
        <w:pStyle w:val="a"/>
        <w:numPr>
          <w:ilvl w:val="0"/>
          <w:numId w:val="0"/>
        </w:numPr>
        <w:spacing w:beforeLines="0" w:before="0" w:line="440" w:lineRule="exact"/>
        <w:ind w:leftChars="198" w:left="475" w:firstLineChars="205" w:firstLine="656"/>
      </w:pPr>
      <w:r>
        <w:t>27</w:t>
      </w:r>
      <w:r>
        <w:t>年來，</w:t>
      </w:r>
      <w:r w:rsidR="00623671">
        <w:rPr>
          <w:rFonts w:hint="eastAsia"/>
        </w:rPr>
        <w:t>創辦</w:t>
      </w:r>
      <w:r w:rsidR="00623671">
        <w:t>人</w:t>
      </w:r>
      <w:r>
        <w:t>堅持</w:t>
      </w:r>
      <w:r w:rsidR="00623671">
        <w:rPr>
          <w:rFonts w:ascii="標楷體" w:hAnsi="標楷體" w:hint="eastAsia"/>
        </w:rPr>
        <w:t>「</w:t>
      </w:r>
      <w:r w:rsidR="00623671">
        <w:rPr>
          <w:rFonts w:ascii="標楷體" w:hAnsi="標楷體" w:hint="eastAsia"/>
          <w:lang w:eastAsia="zh-HK"/>
        </w:rPr>
        <w:t>屏風表演班</w:t>
      </w:r>
      <w:r w:rsidR="00623671">
        <w:rPr>
          <w:rFonts w:ascii="標楷體" w:hAnsi="標楷體" w:hint="eastAsia"/>
        </w:rPr>
        <w:t>」</w:t>
      </w:r>
      <w:r>
        <w:t>演出的劇本一定要臺灣原創，而非翻譯；他堅持，從頭栽培演員，學生演員也不例外；他堅持，收徒弟就要從生活品格開始教起；他堅持，</w:t>
      </w:r>
      <w:proofErr w:type="gramStart"/>
      <w:r>
        <w:t>每一部戲都</w:t>
      </w:r>
      <w:proofErr w:type="gramEnd"/>
      <w:r>
        <w:t>要讓每一位觀眾感動。作為劇團的領航者，他的堅持讓屏風成為臺灣少數能「以戲養戲」的表演團體，也讓屏風從觀眾席只有</w:t>
      </w:r>
      <w:r>
        <w:t>100</w:t>
      </w:r>
      <w:r>
        <w:t>個座位的小劇場，走到世界舞臺。</w:t>
      </w:r>
      <w:r w:rsidR="00623671">
        <w:rPr>
          <w:rFonts w:ascii="標楷體" w:hAnsi="標楷體" w:hint="eastAsia"/>
        </w:rPr>
        <w:t>創辦</w:t>
      </w:r>
      <w:r w:rsidR="00623671">
        <w:rPr>
          <w:rFonts w:ascii="標楷體" w:hAnsi="標楷體"/>
        </w:rPr>
        <w:t>人</w:t>
      </w:r>
      <w:r>
        <w:t>從年輕到老，彷彿是為戲劇而活，他最為人知的一句座右銘是：「人，一輩子能做好一件事，就功德圓滿了。」</w:t>
      </w:r>
    </w:p>
    <w:p w:rsidR="00B05F2E" w:rsidRDefault="001B22D9" w:rsidP="003F29D6">
      <w:pPr>
        <w:pStyle w:val="a"/>
        <w:numPr>
          <w:ilvl w:val="0"/>
          <w:numId w:val="0"/>
        </w:numPr>
        <w:spacing w:beforeLines="0" w:before="0" w:line="440" w:lineRule="exact"/>
        <w:ind w:leftChars="198" w:left="475" w:firstLineChars="205" w:firstLine="656"/>
      </w:pPr>
      <w:r>
        <w:t>現實中，「做好一件</w:t>
      </w:r>
      <w:r w:rsidR="00623671">
        <w:t>事」未必就能擁有令人稱羨的財富與地位，但想達到「成功」的人生，</w:t>
      </w:r>
      <w:r>
        <w:t>都要有「做好一件事」的信念。不論過去與未來，你都可以「做好一件事」</w:t>
      </w:r>
      <w:r w:rsidR="00DE1DAC">
        <w:t>，</w:t>
      </w:r>
      <w:r>
        <w:t>使自己更加完善。請以「</w:t>
      </w:r>
      <w:r w:rsidRPr="00FE7B8F">
        <w:rPr>
          <w:sz w:val="36"/>
          <w:szCs w:val="36"/>
        </w:rPr>
        <w:t>做好一件事</w:t>
      </w:r>
      <w:r>
        <w:t>」為題</w:t>
      </w:r>
      <w:r w:rsidR="00623671">
        <w:rPr>
          <w:rFonts w:hint="eastAsia"/>
        </w:rPr>
        <w:t>作</w:t>
      </w:r>
      <w:r w:rsidR="00623671">
        <w:t>文</w:t>
      </w:r>
      <w:r w:rsidR="00623671">
        <w:rPr>
          <w:rFonts w:hint="eastAsia"/>
        </w:rPr>
        <w:t>一</w:t>
      </w:r>
      <w:r w:rsidR="00623671">
        <w:t>篇，</w:t>
      </w:r>
      <w:r w:rsidR="00623671">
        <w:rPr>
          <w:rFonts w:hint="eastAsia"/>
        </w:rPr>
        <w:t>先根</w:t>
      </w:r>
      <w:r w:rsidR="00623671">
        <w:t>據上述</w:t>
      </w:r>
      <w:r>
        <w:t>分析</w:t>
      </w:r>
      <w:r w:rsidR="00623671">
        <w:rPr>
          <w:rFonts w:ascii="標楷體" w:hAnsi="標楷體" w:hint="eastAsia"/>
        </w:rPr>
        <w:t>「</w:t>
      </w:r>
      <w:r w:rsidR="00623671">
        <w:rPr>
          <w:rFonts w:ascii="標楷體" w:hAnsi="標楷體" w:hint="eastAsia"/>
          <w:lang w:eastAsia="zh-HK"/>
        </w:rPr>
        <w:t>屏風表演班</w:t>
      </w:r>
      <w:r w:rsidR="00623671">
        <w:rPr>
          <w:rFonts w:ascii="標楷體" w:hAnsi="標楷體" w:hint="eastAsia"/>
        </w:rPr>
        <w:t>」</w:t>
      </w:r>
      <w:r w:rsidR="00623671">
        <w:rPr>
          <w:rFonts w:ascii="標楷體" w:hAnsi="標楷體" w:hint="eastAsia"/>
          <w:lang w:eastAsia="zh-HK"/>
        </w:rPr>
        <w:t>創</w:t>
      </w:r>
      <w:r w:rsidR="00623671">
        <w:rPr>
          <w:rFonts w:ascii="標楷體" w:hAnsi="標楷體"/>
          <w:lang w:eastAsia="zh-HK"/>
        </w:rPr>
        <w:t>辦人</w:t>
      </w:r>
      <w:r>
        <w:t>「做好一件事」的意義，</w:t>
      </w:r>
      <w:r w:rsidR="00623671">
        <w:rPr>
          <w:rFonts w:hint="eastAsia"/>
        </w:rPr>
        <w:t>再</w:t>
      </w:r>
      <w:r w:rsidR="00623671">
        <w:t>就個人生活經驗</w:t>
      </w:r>
      <w:r>
        <w:t>闡述「做好一件事」對人生的意義。</w:t>
      </w:r>
      <w:r w:rsidR="00A62C3B">
        <w:t>（</w:t>
      </w:r>
      <w:r w:rsidR="00A62C3B">
        <w:t>50</w:t>
      </w:r>
      <w:r w:rsidR="00A62C3B">
        <w:t>分）</w:t>
      </w:r>
    </w:p>
    <w:sectPr w:rsidR="00B05F2E" w:rsidSect="00562928">
      <w:headerReference w:type="even" r:id="rId8"/>
      <w:headerReference w:type="default" r:id="rId9"/>
      <w:headerReference w:type="first" r:id="rId10"/>
      <w:pgSz w:w="11906" w:h="16838" w:code="9"/>
      <w:pgMar w:top="851" w:right="680" w:bottom="680" w:left="680" w:header="851" w:footer="56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73C" w:rsidRDefault="0085773C" w:rsidP="009F7437">
      <w:r>
        <w:separator/>
      </w:r>
    </w:p>
  </w:endnote>
  <w:endnote w:type="continuationSeparator" w:id="0">
    <w:p w:rsidR="0085773C" w:rsidRDefault="0085773C" w:rsidP="009F7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73C" w:rsidRDefault="0085773C" w:rsidP="009F7437">
      <w:r>
        <w:separator/>
      </w:r>
    </w:p>
  </w:footnote>
  <w:footnote w:type="continuationSeparator" w:id="0">
    <w:p w:rsidR="0085773C" w:rsidRDefault="0085773C" w:rsidP="009F7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a"/>
      <w:tblW w:w="1246" w:type="dxa"/>
      <w:jc w:val="right"/>
      <w:tblBorders>
        <w:top w:val="none" w:sz="0" w:space="0" w:color="auto"/>
        <w:left w:val="single" w:sz="8" w:space="0" w:color="auto"/>
        <w:bottom w:val="single" w:sz="8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9"/>
      <w:gridCol w:w="643"/>
    </w:tblGrid>
    <w:tr w:rsidR="00411CB4" w:rsidTr="00411CB4">
      <w:trPr>
        <w:jc w:val="right"/>
      </w:trPr>
      <w:tc>
        <w:tcPr>
          <w:tcW w:w="611" w:type="dxa"/>
          <w:noWrap/>
        </w:tcPr>
        <w:p w:rsidR="00411CB4" w:rsidRPr="00562928" w:rsidRDefault="00411CB4" w:rsidP="00411CB4">
          <w:pPr>
            <w:spacing w:line="240" w:lineRule="exact"/>
            <w:rPr>
              <w:rFonts w:eastAsia="標楷體"/>
            </w:rPr>
          </w:pPr>
          <w:r w:rsidRPr="00562928">
            <w:rPr>
              <w:rFonts w:eastAsia="標楷體" w:hint="eastAsia"/>
            </w:rPr>
            <w:t>代號：</w:t>
          </w:r>
        </w:p>
      </w:tc>
      <w:tc>
        <w:tcPr>
          <w:tcW w:w="635" w:type="dxa"/>
          <w:noWrap/>
        </w:tcPr>
        <w:p w:rsidR="00411CB4" w:rsidRDefault="00D77110" w:rsidP="00411CB4">
          <w:pPr>
            <w:spacing w:line="240" w:lineRule="exact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 w:hint="eastAsia"/>
            </w:rPr>
            <w:t>60110</w:t>
          </w:r>
        </w:p>
        <w:p w:rsidR="00D77110" w:rsidRPr="00562928" w:rsidRDefault="00D77110" w:rsidP="00411CB4">
          <w:pPr>
            <w:spacing w:line="240" w:lineRule="exact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60210</w:t>
          </w:r>
        </w:p>
      </w:tc>
    </w:tr>
    <w:tr w:rsidR="00411CB4" w:rsidTr="00411CB4">
      <w:trPr>
        <w:jc w:val="right"/>
      </w:trPr>
      <w:tc>
        <w:tcPr>
          <w:tcW w:w="611" w:type="dxa"/>
          <w:noWrap/>
        </w:tcPr>
        <w:p w:rsidR="00411CB4" w:rsidRPr="00562928" w:rsidRDefault="00411CB4" w:rsidP="00411CB4">
          <w:pPr>
            <w:spacing w:line="240" w:lineRule="exact"/>
            <w:rPr>
              <w:rFonts w:eastAsia="標楷體"/>
            </w:rPr>
          </w:pPr>
          <w:r w:rsidRPr="00562928">
            <w:rPr>
              <w:rFonts w:eastAsia="標楷體" w:hint="eastAsia"/>
            </w:rPr>
            <w:t>頁次</w:t>
          </w:r>
          <w:r w:rsidRPr="00562928">
            <w:rPr>
              <w:rFonts w:eastAsia="標楷體"/>
            </w:rPr>
            <w:t>：</w:t>
          </w:r>
        </w:p>
      </w:tc>
      <w:tc>
        <w:tcPr>
          <w:tcW w:w="635" w:type="dxa"/>
          <w:noWrap/>
        </w:tcPr>
        <w:p w:rsidR="00411CB4" w:rsidRPr="00562928" w:rsidRDefault="00583E0C" w:rsidP="00411CB4">
          <w:pPr>
            <w:spacing w:line="240" w:lineRule="exact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NUMPAGES  \* Arabic  \* MERGEFORMAT </w:instrText>
          </w:r>
          <w:r>
            <w:rPr>
              <w:rFonts w:ascii="Times New Roman" w:hAnsi="Times New Roman" w:cs="Times New Roman"/>
            </w:rPr>
            <w:fldChar w:fldCharType="separate"/>
          </w:r>
          <w:r w:rsidR="008C5F6B">
            <w:rPr>
              <w:rFonts w:ascii="Times New Roman" w:hAnsi="Times New Roman" w:cs="Times New Roman"/>
              <w:noProof/>
            </w:rPr>
            <w:t>2</w:t>
          </w:r>
          <w:r>
            <w:rPr>
              <w:rFonts w:ascii="Times New Roman" w:hAnsi="Times New Roman" w:cs="Times New Roman"/>
            </w:rPr>
            <w:fldChar w:fldCharType="end"/>
          </w:r>
          <w:r>
            <w:rPr>
              <w:rFonts w:hint="eastAsia"/>
              <w:w w:val="66"/>
            </w:rPr>
            <w:t>－</w:t>
          </w:r>
          <w:r w:rsidRPr="00583E0C">
            <w:rPr>
              <w:rFonts w:ascii="Times New Roman" w:hAnsi="Times New Roman" w:cs="Times New Roman"/>
            </w:rPr>
            <w:fldChar w:fldCharType="begin"/>
          </w:r>
          <w:r w:rsidRPr="00583E0C">
            <w:rPr>
              <w:rFonts w:ascii="Times New Roman" w:hAnsi="Times New Roman" w:cs="Times New Roman"/>
            </w:rPr>
            <w:instrText xml:space="preserve"> PAGE  \* Arabic  \* MERGEFORMAT </w:instrText>
          </w:r>
          <w:r w:rsidRPr="00583E0C">
            <w:rPr>
              <w:rFonts w:ascii="Times New Roman" w:hAnsi="Times New Roman" w:cs="Times New Roman"/>
            </w:rPr>
            <w:fldChar w:fldCharType="separate"/>
          </w:r>
          <w:r w:rsidR="008C5F6B">
            <w:rPr>
              <w:rFonts w:ascii="Times New Roman" w:hAnsi="Times New Roman" w:cs="Times New Roman"/>
              <w:noProof/>
            </w:rPr>
            <w:t>2</w:t>
          </w:r>
          <w:r w:rsidRPr="00583E0C">
            <w:rPr>
              <w:rFonts w:ascii="Times New Roman" w:hAnsi="Times New Roman" w:cs="Times New Roman"/>
            </w:rPr>
            <w:fldChar w:fldCharType="end"/>
          </w:r>
        </w:p>
      </w:tc>
    </w:tr>
  </w:tbl>
  <w:p w:rsidR="00411CB4" w:rsidRDefault="00411CB4" w:rsidP="00141D1E">
    <w:pPr>
      <w:pStyle w:val="a6"/>
      <w:spacing w:line="100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a"/>
      <w:tblW w:w="1316" w:type="dxa"/>
      <w:tblBorders>
        <w:top w:val="none" w:sz="0" w:space="0" w:color="auto"/>
        <w:left w:val="none" w:sz="0" w:space="0" w:color="auto"/>
        <w:bottom w:val="single" w:sz="8" w:space="0" w:color="auto"/>
        <w:right w:val="single" w:sz="8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48"/>
      <w:gridCol w:w="692"/>
    </w:tblGrid>
    <w:tr w:rsidR="00411CB4" w:rsidTr="00B05F2E">
      <w:tc>
        <w:tcPr>
          <w:tcW w:w="632" w:type="dxa"/>
          <w:noWrap/>
        </w:tcPr>
        <w:p w:rsidR="00411CB4" w:rsidRPr="00562928" w:rsidRDefault="00411CB4" w:rsidP="00411CB4">
          <w:pPr>
            <w:spacing w:line="240" w:lineRule="exact"/>
            <w:rPr>
              <w:rFonts w:eastAsia="標楷體"/>
            </w:rPr>
          </w:pPr>
          <w:r w:rsidRPr="00562928">
            <w:rPr>
              <w:rFonts w:eastAsia="標楷體" w:hint="eastAsia"/>
            </w:rPr>
            <w:t>代號：</w:t>
          </w:r>
        </w:p>
      </w:tc>
      <w:tc>
        <w:tcPr>
          <w:tcW w:w="684" w:type="dxa"/>
          <w:noWrap/>
          <w:tcMar>
            <w:right w:w="57" w:type="dxa"/>
          </w:tcMar>
        </w:tcPr>
        <w:p w:rsidR="00411CB4" w:rsidRPr="00562928" w:rsidRDefault="00411CB4" w:rsidP="00411CB4">
          <w:pPr>
            <w:spacing w:line="240" w:lineRule="exact"/>
            <w:rPr>
              <w:rFonts w:ascii="Times New Roman" w:hAnsi="Times New Roman" w:cs="Times New Roman"/>
            </w:rPr>
          </w:pPr>
        </w:p>
      </w:tc>
    </w:tr>
    <w:tr w:rsidR="00411CB4" w:rsidTr="00B05F2E">
      <w:tc>
        <w:tcPr>
          <w:tcW w:w="632" w:type="dxa"/>
          <w:noWrap/>
        </w:tcPr>
        <w:p w:rsidR="00411CB4" w:rsidRPr="00562928" w:rsidRDefault="00411CB4" w:rsidP="00411CB4">
          <w:pPr>
            <w:spacing w:line="240" w:lineRule="exact"/>
            <w:rPr>
              <w:rFonts w:eastAsia="標楷體"/>
            </w:rPr>
          </w:pPr>
          <w:r w:rsidRPr="00562928">
            <w:rPr>
              <w:rFonts w:eastAsia="標楷體" w:hint="eastAsia"/>
            </w:rPr>
            <w:t>頁次</w:t>
          </w:r>
          <w:r w:rsidRPr="00562928">
            <w:rPr>
              <w:rFonts w:eastAsia="標楷體"/>
            </w:rPr>
            <w:t>：</w:t>
          </w:r>
        </w:p>
      </w:tc>
      <w:tc>
        <w:tcPr>
          <w:tcW w:w="684" w:type="dxa"/>
          <w:noWrap/>
          <w:tcMar>
            <w:right w:w="57" w:type="dxa"/>
          </w:tcMar>
        </w:tcPr>
        <w:p w:rsidR="00411CB4" w:rsidRPr="00562928" w:rsidRDefault="00583E0C" w:rsidP="00411CB4">
          <w:pPr>
            <w:spacing w:line="240" w:lineRule="exact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NUMPAGES  \* Arabic  \* MERGEFORMAT </w:instrText>
          </w:r>
          <w:r>
            <w:rPr>
              <w:rFonts w:ascii="Times New Roman" w:hAnsi="Times New Roman" w:cs="Times New Roman"/>
            </w:rPr>
            <w:fldChar w:fldCharType="separate"/>
          </w:r>
          <w:r w:rsidR="003F29D6">
            <w:rPr>
              <w:rFonts w:ascii="Times New Roman" w:hAnsi="Times New Roman" w:cs="Times New Roman"/>
              <w:noProof/>
            </w:rPr>
            <w:t>2</w:t>
          </w:r>
          <w:r>
            <w:rPr>
              <w:rFonts w:ascii="Times New Roman" w:hAnsi="Times New Roman" w:cs="Times New Roman"/>
            </w:rPr>
            <w:fldChar w:fldCharType="end"/>
          </w:r>
          <w:r>
            <w:rPr>
              <w:rFonts w:hint="eastAsia"/>
              <w:w w:val="66"/>
            </w:rPr>
            <w:t>－</w:t>
          </w:r>
          <w:r w:rsidRPr="00583E0C">
            <w:rPr>
              <w:rFonts w:ascii="Times New Roman" w:hAnsi="Times New Roman" w:cs="Times New Roman"/>
            </w:rPr>
            <w:fldChar w:fldCharType="begin"/>
          </w:r>
          <w:r w:rsidRPr="00583E0C">
            <w:rPr>
              <w:rFonts w:ascii="Times New Roman" w:hAnsi="Times New Roman" w:cs="Times New Roman"/>
            </w:rPr>
            <w:instrText xml:space="preserve"> PAGE  \* Arabic  \* MERGEFORMAT </w:instrText>
          </w:r>
          <w:r w:rsidRPr="00583E0C">
            <w:rPr>
              <w:rFonts w:ascii="Times New Roman" w:hAnsi="Times New Roman" w:cs="Times New Roman"/>
            </w:rPr>
            <w:fldChar w:fldCharType="separate"/>
          </w:r>
          <w:r w:rsidR="00FE7B8F">
            <w:rPr>
              <w:rFonts w:ascii="Times New Roman" w:hAnsi="Times New Roman" w:cs="Times New Roman"/>
              <w:noProof/>
            </w:rPr>
            <w:t>3</w:t>
          </w:r>
          <w:r w:rsidRPr="00583E0C">
            <w:rPr>
              <w:rFonts w:ascii="Times New Roman" w:hAnsi="Times New Roman" w:cs="Times New Roman"/>
            </w:rPr>
            <w:fldChar w:fldCharType="end"/>
          </w:r>
        </w:p>
      </w:tc>
    </w:tr>
  </w:tbl>
  <w:p w:rsidR="009F7437" w:rsidRDefault="009F7437" w:rsidP="00141D1E">
    <w:pPr>
      <w:pStyle w:val="a6"/>
      <w:spacing w:line="10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a"/>
      <w:tblpPr w:leftFromText="180" w:rightFromText="180" w:vertAnchor="text" w:tblpY="1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20"/>
      <w:gridCol w:w="294"/>
      <w:gridCol w:w="6467"/>
      <w:gridCol w:w="2655"/>
    </w:tblGrid>
    <w:tr w:rsidR="00951A3A" w:rsidTr="00583E0C">
      <w:tc>
        <w:tcPr>
          <w:tcW w:w="10536" w:type="dxa"/>
          <w:gridSpan w:val="4"/>
        </w:tcPr>
        <w:p w:rsidR="00951A3A" w:rsidRPr="00465B44" w:rsidRDefault="00951A3A" w:rsidP="00FE0766">
          <w:pPr>
            <w:pStyle w:val="a6"/>
            <w:spacing w:afterLines="50" w:after="120" w:line="380" w:lineRule="exact"/>
            <w:ind w:leftChars="800" w:left="1920" w:rightChars="700" w:right="1680"/>
            <w:rPr>
              <w:rFonts w:ascii="Times New Roman" w:eastAsia="標楷體" w:hAnsi="Times New Roman" w:cs="Times New Roman"/>
              <w:spacing w:val="4"/>
            </w:rPr>
          </w:pPr>
          <w:r w:rsidRPr="00465B44">
            <w:rPr>
              <w:rFonts w:ascii="Times New Roman" w:eastAsia="標楷體" w:hAnsi="Times New Roman" w:cs="Times New Roman" w:hint="eastAsia"/>
              <w:kern w:val="0"/>
              <w:sz w:val="36"/>
              <w:szCs w:val="28"/>
            </w:rPr>
            <w:t>11</w:t>
          </w:r>
          <w:r w:rsidR="00777D36">
            <w:rPr>
              <w:rFonts w:ascii="Times New Roman" w:eastAsia="標楷體" w:hAnsi="Times New Roman" w:cs="Times New Roman"/>
              <w:kern w:val="0"/>
              <w:sz w:val="36"/>
              <w:szCs w:val="28"/>
            </w:rPr>
            <w:t>3</w:t>
          </w:r>
          <w:r w:rsidRPr="00465B44">
            <w:rPr>
              <w:rFonts w:ascii="Times New Roman" w:eastAsia="標楷體" w:hAnsi="Times New Roman" w:cs="Times New Roman" w:hint="eastAsia"/>
              <w:kern w:val="0"/>
              <w:sz w:val="36"/>
              <w:szCs w:val="28"/>
            </w:rPr>
            <w:t>年專門職業及技術人員高等考試建築師、</w:t>
          </w:r>
          <w:r w:rsidR="00A4369F" w:rsidRPr="00AE11E7">
            <w:rPr>
              <w:rFonts w:ascii="Times New Roman" w:eastAsia="標楷體" w:hAnsi="Times New Roman" w:cs="Times New Roman" w:hint="eastAsia"/>
              <w:kern w:val="0"/>
              <w:sz w:val="36"/>
              <w:szCs w:val="28"/>
            </w:rPr>
            <w:t>3</w:t>
          </w:r>
          <w:r w:rsidR="00FE0766">
            <w:rPr>
              <w:rFonts w:ascii="Times New Roman" w:eastAsia="標楷體" w:hAnsi="Times New Roman" w:cs="Times New Roman"/>
              <w:kern w:val="0"/>
              <w:sz w:val="36"/>
              <w:szCs w:val="28"/>
            </w:rPr>
            <w:t>2</w:t>
          </w:r>
          <w:r w:rsidR="00A4369F" w:rsidRPr="00AE11E7">
            <w:rPr>
              <w:rFonts w:ascii="Times New Roman" w:eastAsia="標楷體" w:hAnsi="Times New Roman" w:cs="Times New Roman" w:hint="eastAsia"/>
              <w:spacing w:val="-8"/>
              <w:kern w:val="0"/>
              <w:sz w:val="36"/>
              <w:szCs w:val="28"/>
            </w:rPr>
            <w:t>類科技師（含第二次食品技師）、大地工程</w:t>
          </w:r>
          <w:r w:rsidR="00A4369F" w:rsidRPr="00AE11E7">
            <w:rPr>
              <w:rFonts w:ascii="Times New Roman" w:eastAsia="標楷體" w:hAnsi="Times New Roman" w:cs="Times New Roman" w:hint="eastAsia"/>
              <w:spacing w:val="28"/>
              <w:kern w:val="0"/>
              <w:sz w:val="36"/>
              <w:szCs w:val="28"/>
            </w:rPr>
            <w:t>技師考試分階段考試（第二階段考試）</w:t>
          </w:r>
          <w:r w:rsidR="00A4369F" w:rsidRPr="00465B44">
            <w:rPr>
              <w:rFonts w:ascii="Times New Roman" w:eastAsia="標楷體" w:hAnsi="Times New Roman" w:cs="Times New Roman" w:hint="eastAsia"/>
              <w:spacing w:val="4"/>
              <w:kern w:val="0"/>
              <w:sz w:val="36"/>
              <w:szCs w:val="28"/>
            </w:rPr>
            <w:t>暨普通考試不動產經紀人、記帳士考試</w:t>
          </w:r>
          <w:r w:rsidR="00A4369F" w:rsidRPr="00465B44">
            <w:rPr>
              <w:rFonts w:ascii="Times New Roman" w:eastAsia="標楷體" w:hAnsi="Times New Roman" w:cs="Times New Roman"/>
              <w:spacing w:val="4"/>
              <w:kern w:val="0"/>
              <w:sz w:val="36"/>
              <w:szCs w:val="28"/>
            </w:rPr>
            <w:t>試題</w:t>
          </w:r>
        </w:p>
      </w:tc>
    </w:tr>
    <w:tr w:rsidR="00562928" w:rsidTr="001F4A31">
      <w:trPr>
        <w:trHeight w:hRule="exact" w:val="340"/>
      </w:trPr>
      <w:tc>
        <w:tcPr>
          <w:tcW w:w="1120" w:type="dxa"/>
          <w:noWrap/>
        </w:tcPr>
        <w:p w:rsidR="00562928" w:rsidRPr="009F7437" w:rsidRDefault="00562928" w:rsidP="00C306F6">
          <w:pPr>
            <w:pStyle w:val="a6"/>
            <w:autoSpaceDN/>
            <w:spacing w:line="280" w:lineRule="exact"/>
            <w:jc w:val="distribute"/>
            <w:rPr>
              <w:rFonts w:eastAsia="標楷體"/>
              <w:sz w:val="28"/>
            </w:rPr>
          </w:pPr>
          <w:r w:rsidRPr="009F7437">
            <w:rPr>
              <w:rFonts w:eastAsia="標楷體"/>
              <w:sz w:val="28"/>
            </w:rPr>
            <w:t>等別</w:t>
          </w:r>
        </w:p>
      </w:tc>
      <w:tc>
        <w:tcPr>
          <w:tcW w:w="294" w:type="dxa"/>
          <w:noWrap/>
        </w:tcPr>
        <w:p w:rsidR="00562928" w:rsidRPr="009F7437" w:rsidRDefault="00562928" w:rsidP="00C306F6">
          <w:pPr>
            <w:pStyle w:val="a6"/>
            <w:autoSpaceDN/>
            <w:spacing w:line="280" w:lineRule="exact"/>
            <w:rPr>
              <w:rFonts w:eastAsia="標楷體"/>
              <w:sz w:val="28"/>
            </w:rPr>
          </w:pPr>
          <w:r w:rsidRPr="009F7437">
            <w:rPr>
              <w:rFonts w:eastAsia="標楷體"/>
              <w:sz w:val="28"/>
            </w:rPr>
            <w:t>：</w:t>
          </w:r>
        </w:p>
      </w:tc>
      <w:tc>
        <w:tcPr>
          <w:tcW w:w="9122" w:type="dxa"/>
          <w:gridSpan w:val="2"/>
        </w:tcPr>
        <w:p w:rsidR="00562928" w:rsidRPr="001F4A31" w:rsidRDefault="00C938DD" w:rsidP="00C306F6">
          <w:pPr>
            <w:pStyle w:val="a6"/>
            <w:autoSpaceDN/>
            <w:spacing w:line="280" w:lineRule="exact"/>
            <w:rPr>
              <w:rFonts w:ascii="Times New Roman" w:eastAsia="標楷體" w:hAnsi="Times New Roman"/>
              <w:sz w:val="28"/>
              <w:szCs w:val="28"/>
            </w:rPr>
          </w:pPr>
          <w:r>
            <w:rPr>
              <w:rFonts w:ascii="Times New Roman" w:eastAsia="標楷體" w:hAnsi="Times New Roman" w:hint="eastAsia"/>
              <w:sz w:val="28"/>
              <w:szCs w:val="28"/>
              <w:lang w:eastAsia="zh-HK"/>
            </w:rPr>
            <w:t>普通考試</w:t>
          </w:r>
        </w:p>
      </w:tc>
    </w:tr>
    <w:tr w:rsidR="00562928" w:rsidTr="001F4A31">
      <w:trPr>
        <w:trHeight w:hRule="exact" w:val="340"/>
      </w:trPr>
      <w:tc>
        <w:tcPr>
          <w:tcW w:w="1120" w:type="dxa"/>
          <w:noWrap/>
        </w:tcPr>
        <w:p w:rsidR="00562928" w:rsidRPr="009F7437" w:rsidRDefault="00562928" w:rsidP="00504813">
          <w:pPr>
            <w:pStyle w:val="a6"/>
            <w:autoSpaceDN/>
            <w:spacing w:line="280" w:lineRule="exact"/>
            <w:jc w:val="distribute"/>
            <w:rPr>
              <w:rFonts w:eastAsia="標楷體"/>
              <w:sz w:val="28"/>
            </w:rPr>
          </w:pPr>
          <w:r w:rsidRPr="009F7437">
            <w:rPr>
              <w:rFonts w:eastAsia="標楷體"/>
              <w:sz w:val="28"/>
            </w:rPr>
            <w:t>類科</w:t>
          </w:r>
        </w:p>
      </w:tc>
      <w:tc>
        <w:tcPr>
          <w:tcW w:w="294" w:type="dxa"/>
          <w:noWrap/>
        </w:tcPr>
        <w:p w:rsidR="00562928" w:rsidRPr="009F7437" w:rsidRDefault="00562928" w:rsidP="00C306F6">
          <w:pPr>
            <w:pStyle w:val="a6"/>
            <w:autoSpaceDN/>
            <w:spacing w:line="280" w:lineRule="exact"/>
            <w:rPr>
              <w:rFonts w:eastAsia="標楷體"/>
              <w:sz w:val="28"/>
            </w:rPr>
          </w:pPr>
          <w:r w:rsidRPr="009F7437">
            <w:rPr>
              <w:rFonts w:eastAsia="標楷體"/>
              <w:sz w:val="28"/>
            </w:rPr>
            <w:t>：</w:t>
          </w:r>
        </w:p>
      </w:tc>
      <w:tc>
        <w:tcPr>
          <w:tcW w:w="9122" w:type="dxa"/>
          <w:gridSpan w:val="2"/>
        </w:tcPr>
        <w:p w:rsidR="00562928" w:rsidRPr="001F4A31" w:rsidRDefault="00176AD4" w:rsidP="00C306F6">
          <w:pPr>
            <w:pStyle w:val="a6"/>
            <w:autoSpaceDN/>
            <w:spacing w:line="280" w:lineRule="exact"/>
            <w:rPr>
              <w:rFonts w:ascii="Times New Roman" w:eastAsia="標楷體" w:hAnsi="Times New Roman"/>
              <w:sz w:val="28"/>
              <w:szCs w:val="28"/>
            </w:rPr>
          </w:pPr>
          <w:r>
            <w:rPr>
              <w:rFonts w:ascii="Times New Roman" w:eastAsia="標楷體" w:hAnsi="Times New Roman" w:hint="eastAsia"/>
              <w:sz w:val="28"/>
              <w:szCs w:val="28"/>
              <w:lang w:eastAsia="zh-HK"/>
            </w:rPr>
            <w:t>不動產經紀人、記帳士</w:t>
          </w:r>
        </w:p>
      </w:tc>
    </w:tr>
    <w:tr w:rsidR="00562928" w:rsidTr="001F4A31">
      <w:trPr>
        <w:trHeight w:hRule="exact" w:val="340"/>
      </w:trPr>
      <w:tc>
        <w:tcPr>
          <w:tcW w:w="1120" w:type="dxa"/>
          <w:noWrap/>
        </w:tcPr>
        <w:p w:rsidR="00562928" w:rsidRPr="009F7437" w:rsidRDefault="00562928" w:rsidP="00C306F6">
          <w:pPr>
            <w:pStyle w:val="a6"/>
            <w:autoSpaceDN/>
            <w:spacing w:line="280" w:lineRule="exact"/>
            <w:jc w:val="distribute"/>
            <w:rPr>
              <w:rFonts w:eastAsia="標楷體"/>
              <w:sz w:val="28"/>
            </w:rPr>
          </w:pPr>
          <w:r w:rsidRPr="009F7437">
            <w:rPr>
              <w:rFonts w:eastAsia="標楷體"/>
              <w:sz w:val="28"/>
            </w:rPr>
            <w:t>科目</w:t>
          </w:r>
        </w:p>
      </w:tc>
      <w:tc>
        <w:tcPr>
          <w:tcW w:w="294" w:type="dxa"/>
          <w:noWrap/>
        </w:tcPr>
        <w:p w:rsidR="00562928" w:rsidRPr="009F7437" w:rsidRDefault="00562928" w:rsidP="00C306F6">
          <w:pPr>
            <w:pStyle w:val="a6"/>
            <w:autoSpaceDN/>
            <w:spacing w:line="280" w:lineRule="exact"/>
            <w:rPr>
              <w:rFonts w:eastAsia="標楷體"/>
              <w:sz w:val="28"/>
            </w:rPr>
          </w:pPr>
          <w:r w:rsidRPr="009F7437">
            <w:rPr>
              <w:rFonts w:eastAsia="標楷體"/>
              <w:sz w:val="28"/>
            </w:rPr>
            <w:t>：</w:t>
          </w:r>
        </w:p>
      </w:tc>
      <w:tc>
        <w:tcPr>
          <w:tcW w:w="9122" w:type="dxa"/>
          <w:gridSpan w:val="2"/>
        </w:tcPr>
        <w:p w:rsidR="00562928" w:rsidRPr="001F4A31" w:rsidRDefault="00C938DD" w:rsidP="00C306F6">
          <w:pPr>
            <w:pStyle w:val="a6"/>
            <w:autoSpaceDN/>
            <w:spacing w:line="280" w:lineRule="exact"/>
            <w:rPr>
              <w:rFonts w:ascii="Times New Roman" w:eastAsia="標楷體" w:hAnsi="Times New Roman"/>
              <w:sz w:val="28"/>
              <w:szCs w:val="28"/>
            </w:rPr>
          </w:pPr>
          <w:r>
            <w:rPr>
              <w:rFonts w:ascii="Times New Roman" w:eastAsia="標楷體" w:hAnsi="Times New Roman" w:hint="eastAsia"/>
              <w:sz w:val="28"/>
              <w:szCs w:val="28"/>
              <w:lang w:eastAsia="zh-HK"/>
            </w:rPr>
            <w:t>國文（作文）</w:t>
          </w:r>
        </w:p>
      </w:tc>
    </w:tr>
    <w:tr w:rsidR="00562928" w:rsidTr="008152C1">
      <w:trPr>
        <w:trHeight w:val="312"/>
      </w:trPr>
      <w:tc>
        <w:tcPr>
          <w:tcW w:w="1120" w:type="dxa"/>
          <w:noWrap/>
        </w:tcPr>
        <w:p w:rsidR="00562928" w:rsidRPr="009F7437" w:rsidRDefault="00562928" w:rsidP="00C306F6">
          <w:pPr>
            <w:pStyle w:val="a6"/>
            <w:autoSpaceDN/>
            <w:spacing w:line="280" w:lineRule="exact"/>
            <w:jc w:val="distribute"/>
            <w:rPr>
              <w:rFonts w:eastAsia="標楷體"/>
              <w:sz w:val="28"/>
            </w:rPr>
          </w:pPr>
          <w:r w:rsidRPr="009F7437">
            <w:rPr>
              <w:rFonts w:eastAsia="標楷體"/>
              <w:sz w:val="28"/>
            </w:rPr>
            <w:t>考試時間</w:t>
          </w:r>
        </w:p>
      </w:tc>
      <w:tc>
        <w:tcPr>
          <w:tcW w:w="294" w:type="dxa"/>
          <w:noWrap/>
        </w:tcPr>
        <w:p w:rsidR="00562928" w:rsidRPr="009F7437" w:rsidRDefault="00562928" w:rsidP="00C306F6">
          <w:pPr>
            <w:pStyle w:val="a6"/>
            <w:autoSpaceDN/>
            <w:spacing w:line="280" w:lineRule="exact"/>
            <w:rPr>
              <w:rFonts w:eastAsia="標楷體"/>
              <w:sz w:val="28"/>
            </w:rPr>
          </w:pPr>
          <w:r w:rsidRPr="009F7437">
            <w:rPr>
              <w:rFonts w:eastAsia="標楷體"/>
              <w:sz w:val="28"/>
            </w:rPr>
            <w:t>：</w:t>
          </w:r>
        </w:p>
      </w:tc>
      <w:tc>
        <w:tcPr>
          <w:tcW w:w="6467" w:type="dxa"/>
          <w:tcMar>
            <w:left w:w="57" w:type="dxa"/>
          </w:tcMar>
        </w:tcPr>
        <w:p w:rsidR="00562928" w:rsidRPr="00203DC0" w:rsidRDefault="00B05F2E" w:rsidP="00C306F6">
          <w:pPr>
            <w:pStyle w:val="a6"/>
            <w:autoSpaceDN/>
            <w:spacing w:line="280" w:lineRule="exact"/>
            <w:jc w:val="left"/>
            <w:rPr>
              <w:rFonts w:eastAsia="標楷體"/>
              <w:sz w:val="28"/>
            </w:rPr>
          </w:pPr>
          <w:r>
            <w:rPr>
              <w:rFonts w:ascii="Times New Roman" w:eastAsia="標楷體" w:hAnsi="Times New Roman" w:hint="eastAsia"/>
              <w:sz w:val="28"/>
            </w:rPr>
            <w:t>2</w:t>
          </w:r>
          <w:r>
            <w:rPr>
              <w:rFonts w:ascii="Times New Roman" w:eastAsia="標楷體" w:hAnsi="Times New Roman" w:hint="eastAsia"/>
              <w:sz w:val="28"/>
            </w:rPr>
            <w:t>小時</w:t>
          </w:r>
        </w:p>
      </w:tc>
      <w:tc>
        <w:tcPr>
          <w:tcW w:w="2655" w:type="dxa"/>
        </w:tcPr>
        <w:p w:rsidR="00562928" w:rsidRPr="00203DC0" w:rsidRDefault="00562928" w:rsidP="00583E0C">
          <w:pPr>
            <w:pStyle w:val="a6"/>
            <w:spacing w:line="280" w:lineRule="exact"/>
            <w:jc w:val="left"/>
            <w:rPr>
              <w:rFonts w:eastAsia="標楷體"/>
              <w:sz w:val="28"/>
            </w:rPr>
          </w:pPr>
          <w:r w:rsidRPr="00203DC0">
            <w:rPr>
              <w:rFonts w:eastAsia="標楷體"/>
              <w:sz w:val="28"/>
            </w:rPr>
            <w:t>座號：</w:t>
          </w:r>
          <w:r w:rsidRPr="00203DC0">
            <w:rPr>
              <w:rFonts w:eastAsia="標楷體"/>
              <w:sz w:val="28"/>
              <w:u w:val="single"/>
            </w:rPr>
            <w:t xml:space="preserve">　　　　　</w:t>
          </w:r>
          <w:r w:rsidRPr="00203DC0">
            <w:rPr>
              <w:rFonts w:eastAsia="標楷體"/>
              <w:sz w:val="28"/>
              <w:u w:val="single"/>
            </w:rPr>
            <w:t xml:space="preserve"> </w:t>
          </w:r>
          <w:r w:rsidRPr="00203DC0">
            <w:rPr>
              <w:rFonts w:eastAsia="標楷體"/>
              <w:sz w:val="28"/>
              <w:u w:val="single"/>
            </w:rPr>
            <w:t xml:space="preserve">　</w:t>
          </w:r>
        </w:p>
      </w:tc>
    </w:tr>
    <w:tr w:rsidR="00562928" w:rsidTr="00583E0C">
      <w:tc>
        <w:tcPr>
          <w:tcW w:w="10536" w:type="dxa"/>
          <w:gridSpan w:val="4"/>
        </w:tcPr>
        <w:p w:rsidR="00562928" w:rsidRPr="0012496F" w:rsidRDefault="00562928" w:rsidP="00C306F6">
          <w:pPr>
            <w:pStyle w:val="a6"/>
            <w:autoSpaceDN/>
            <w:spacing w:beforeLines="50" w:before="120" w:line="260" w:lineRule="exact"/>
            <w:rPr>
              <w:rFonts w:eastAsia="標楷體"/>
              <w:sz w:val="24"/>
            </w:rPr>
          </w:pPr>
          <w:r w:rsidRPr="002E3FAB">
            <w:rPr>
              <w:rFonts w:asciiTheme="minorEastAsia" w:eastAsia="標楷體" w:hAnsiTheme="minorEastAsia" w:hint="eastAsia"/>
              <w:spacing w:val="-12"/>
              <w:sz w:val="24"/>
            </w:rPr>
            <w:t>※</w:t>
          </w:r>
          <w:r w:rsidRPr="002E3FAB">
            <w:rPr>
              <w:rFonts w:eastAsia="標楷體"/>
              <w:spacing w:val="-12"/>
              <w:sz w:val="24"/>
            </w:rPr>
            <w:t>注意</w:t>
          </w:r>
          <w:r w:rsidRPr="00203DC0">
            <w:rPr>
              <w:rFonts w:eastAsia="標楷體"/>
              <w:sz w:val="24"/>
            </w:rPr>
            <w:t>：</w:t>
          </w:r>
          <w:r w:rsidR="0012496F">
            <w:rPr>
              <w:rFonts w:eastAsia="標楷體" w:hint="eastAsia"/>
              <w:sz w:val="24"/>
            </w:rPr>
            <w:t></w:t>
          </w:r>
          <w:r w:rsidRPr="0012496F">
            <w:rPr>
              <w:rFonts w:eastAsia="標楷體" w:hint="eastAsia"/>
              <w:sz w:val="24"/>
            </w:rPr>
            <w:t>禁止使用電子計算器。</w:t>
          </w:r>
        </w:p>
        <w:p w:rsidR="0012496F" w:rsidRPr="0012496F" w:rsidRDefault="00511372" w:rsidP="002F2656">
          <w:pPr>
            <w:keepNext/>
            <w:widowControl/>
            <w:tabs>
              <w:tab w:val="left" w:pos="895"/>
            </w:tabs>
            <w:autoSpaceDN/>
            <w:snapToGrid w:val="0"/>
            <w:spacing w:line="260" w:lineRule="exact"/>
            <w:jc w:val="left"/>
            <w:outlineLvl w:val="0"/>
            <w:rPr>
              <w:rFonts w:ascii="Times New Roman" w:eastAsia="標楷體" w:hAnsi="Times New Roman" w:cs="Times New Roman"/>
              <w:w w:val="95"/>
              <w:kern w:val="0"/>
              <w:szCs w:val="52"/>
            </w:rPr>
          </w:pPr>
          <w:r>
            <w:rPr>
              <w:rFonts w:ascii="Times New Roman" w:eastAsia="標楷體" w:hAnsi="標楷體" w:cs="Times New Roman"/>
              <w:kern w:val="0"/>
              <w:szCs w:val="52"/>
            </w:rPr>
            <w:tab/>
          </w:r>
          <w:r w:rsidR="0012496F">
            <w:rPr>
              <w:rFonts w:ascii="Times New Roman" w:eastAsia="標楷體" w:hAnsi="標楷體" w:cs="Times New Roman"/>
              <w:kern w:val="0"/>
              <w:szCs w:val="52"/>
            </w:rPr>
            <w:t></w:t>
          </w:r>
          <w:r w:rsidR="00C938DD" w:rsidRPr="00181E2C">
            <w:rPr>
              <w:rFonts w:ascii="Times New Roman" w:eastAsia="標楷體" w:hAnsi="標楷體" w:cs="Times New Roman" w:hint="eastAsia"/>
              <w:spacing w:val="-6"/>
              <w:kern w:val="0"/>
              <w:szCs w:val="52"/>
              <w:lang w:eastAsia="zh-HK"/>
            </w:rPr>
            <w:t>請以藍、黑色</w:t>
          </w:r>
          <w:r w:rsidR="002F2656" w:rsidRPr="00181E2C">
            <w:rPr>
              <w:rFonts w:ascii="Times New Roman" w:eastAsia="標楷體" w:hAnsi="標楷體" w:cs="Times New Roman" w:hint="eastAsia"/>
              <w:spacing w:val="-6"/>
              <w:kern w:val="0"/>
              <w:szCs w:val="52"/>
              <w:lang w:eastAsia="zh-HK"/>
            </w:rPr>
            <w:t>鋼筆或</w:t>
          </w:r>
          <w:r w:rsidR="00C938DD" w:rsidRPr="00181E2C">
            <w:rPr>
              <w:rFonts w:ascii="Times New Roman" w:eastAsia="標楷體" w:hAnsi="標楷體" w:cs="Times New Roman" w:hint="eastAsia"/>
              <w:spacing w:val="-6"/>
              <w:kern w:val="0"/>
              <w:szCs w:val="52"/>
              <w:lang w:eastAsia="zh-HK"/>
            </w:rPr>
            <w:t>原子筆在申論試卷上由左至右橫式作答，</w:t>
          </w:r>
          <w:r w:rsidR="00181E2C" w:rsidRPr="00181E2C">
            <w:rPr>
              <w:rFonts w:ascii="Times New Roman" w:eastAsia="標楷體" w:hAnsi="標楷體" w:cs="Times New Roman"/>
              <w:spacing w:val="-6"/>
              <w:kern w:val="0"/>
              <w:szCs w:val="52"/>
              <w:lang w:eastAsia="zh-HK"/>
            </w:rPr>
            <w:t>於本試題上作答者，</w:t>
          </w:r>
          <w:r w:rsidR="0012496F" w:rsidRPr="00181E2C">
            <w:rPr>
              <w:rFonts w:ascii="Times New Roman" w:eastAsia="標楷體" w:hAnsi="標楷體" w:cs="Times New Roman"/>
              <w:spacing w:val="-6"/>
              <w:kern w:val="0"/>
              <w:szCs w:val="52"/>
              <w:lang w:eastAsia="zh-HK"/>
            </w:rPr>
            <w:t>不</w:t>
          </w:r>
          <w:r w:rsidR="0012496F" w:rsidRPr="00181E2C">
            <w:rPr>
              <w:rFonts w:ascii="Times New Roman" w:eastAsia="標楷體" w:hAnsi="標楷體" w:cs="Times New Roman"/>
              <w:spacing w:val="-6"/>
              <w:kern w:val="0"/>
              <w:szCs w:val="52"/>
            </w:rPr>
            <w:t>予計分。</w:t>
          </w:r>
        </w:p>
        <w:p w:rsidR="0012496F" w:rsidRDefault="00511372" w:rsidP="00504813">
          <w:pPr>
            <w:keepNext/>
            <w:widowControl/>
            <w:tabs>
              <w:tab w:val="left" w:pos="895"/>
            </w:tabs>
            <w:autoSpaceDN/>
            <w:snapToGrid w:val="0"/>
            <w:spacing w:line="260" w:lineRule="exact"/>
            <w:jc w:val="left"/>
            <w:outlineLvl w:val="0"/>
            <w:rPr>
              <w:rFonts w:ascii="Times New Roman" w:eastAsia="標楷體" w:hAnsi="標楷體" w:cs="Times New Roman"/>
              <w:b/>
              <w:bCs/>
              <w:kern w:val="0"/>
              <w:szCs w:val="52"/>
            </w:rPr>
          </w:pPr>
          <w:r>
            <w:rPr>
              <w:rFonts w:ascii="Times New Roman" w:eastAsia="標楷體" w:hAnsi="Times New Roman" w:cs="Times New Roman"/>
              <w:kern w:val="0"/>
              <w:szCs w:val="52"/>
            </w:rPr>
            <w:tab/>
          </w:r>
          <w:r w:rsidR="0012496F">
            <w:rPr>
              <w:rFonts w:ascii="Times New Roman" w:eastAsia="標楷體" w:hAnsi="Times New Roman" w:cs="Times New Roman" w:hint="eastAsia"/>
              <w:kern w:val="0"/>
              <w:szCs w:val="52"/>
            </w:rPr>
            <w:t></w:t>
          </w:r>
          <w:r w:rsidR="00C938DD" w:rsidRPr="00C938DD">
            <w:rPr>
              <w:rFonts w:ascii="Times New Roman" w:eastAsia="標楷體" w:hAnsi="標楷體" w:cs="Times New Roman" w:hint="eastAsia"/>
              <w:b/>
              <w:bCs/>
              <w:kern w:val="0"/>
              <w:szCs w:val="52"/>
              <w:lang w:eastAsia="zh-HK"/>
            </w:rPr>
            <w:t>不得於試卷上書寫姓名或座號</w:t>
          </w:r>
          <w:r w:rsidR="0012496F" w:rsidRPr="00C938DD">
            <w:rPr>
              <w:rFonts w:ascii="Times New Roman" w:eastAsia="標楷體" w:hAnsi="標楷體" w:cs="Times New Roman" w:hint="eastAsia"/>
              <w:b/>
              <w:bCs/>
              <w:kern w:val="0"/>
              <w:szCs w:val="52"/>
            </w:rPr>
            <w:t>。</w:t>
          </w:r>
        </w:p>
        <w:p w:rsidR="008C5F6B" w:rsidRPr="008C5F6B" w:rsidRDefault="008C5F6B" w:rsidP="008C5F6B">
          <w:pPr>
            <w:keepNext/>
            <w:widowControl/>
            <w:tabs>
              <w:tab w:val="left" w:pos="895"/>
            </w:tabs>
            <w:autoSpaceDN/>
            <w:snapToGrid w:val="0"/>
            <w:spacing w:line="260" w:lineRule="exact"/>
            <w:ind w:leftChars="22" w:left="53" w:firstLineChars="350" w:firstLine="840"/>
            <w:jc w:val="left"/>
            <w:outlineLvl w:val="0"/>
            <w:rPr>
              <w:rFonts w:eastAsia="標楷體" w:hint="eastAsia"/>
            </w:rPr>
          </w:pPr>
          <w:proofErr w:type="gramStart"/>
          <w:r w:rsidRPr="008C5F6B">
            <w:rPr>
              <w:rFonts w:ascii="Times New Roman" w:eastAsia="標楷體" w:hAnsi="標楷體" w:cs="Times New Roman"/>
              <w:kern w:val="0"/>
              <w:szCs w:val="52"/>
            </w:rPr>
            <w:t></w:t>
          </w:r>
          <w:r>
            <w:rPr>
              <w:rFonts w:ascii="Times New Roman" w:eastAsia="標楷體" w:hAnsi="標楷體" w:cs="Times New Roman" w:hint="eastAsia"/>
              <w:kern w:val="0"/>
              <w:szCs w:val="52"/>
              <w:lang w:eastAsia="zh-HK"/>
            </w:rPr>
            <w:t>請妥適分配各題作</w:t>
          </w:r>
          <w:proofErr w:type="gramEnd"/>
          <w:r>
            <w:rPr>
              <w:rFonts w:ascii="Times New Roman" w:eastAsia="標楷體" w:hAnsi="標楷體" w:cs="Times New Roman" w:hint="eastAsia"/>
              <w:kern w:val="0"/>
              <w:szCs w:val="52"/>
              <w:lang w:eastAsia="zh-HK"/>
            </w:rPr>
            <w:t>答時間。</w:t>
          </w:r>
        </w:p>
      </w:tc>
    </w:tr>
  </w:tbl>
  <w:p w:rsidR="00562928" w:rsidRPr="00562928" w:rsidRDefault="00562928" w:rsidP="00562928">
    <w:pPr>
      <w:pStyle w:val="a6"/>
      <w:spacing w:line="14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topMargin">
                <wp:posOffset>540689</wp:posOffset>
              </wp:positionV>
              <wp:extent cx="1200647" cy="704215"/>
              <wp:effectExtent l="0" t="0" r="0" b="635"/>
              <wp:wrapNone/>
              <wp:docPr id="3" name="文字方塊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0647" cy="7042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a"/>
                            <w:tblW w:w="113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single" w:sz="8" w:space="0" w:color="auto"/>
                              <w:right w:val="single" w:sz="8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59"/>
                            <w:gridCol w:w="657"/>
                          </w:tblGrid>
                          <w:tr w:rsidR="00562928" w:rsidTr="00D77865">
                            <w:tc>
                              <w:tcPr>
                                <w:tcW w:w="643" w:type="dxa"/>
                                <w:noWrap/>
                              </w:tcPr>
                              <w:p w:rsidR="00562928" w:rsidRPr="00562928" w:rsidRDefault="00562928" w:rsidP="00411CB4">
                                <w:pPr>
                                  <w:spacing w:line="240" w:lineRule="exact"/>
                                  <w:rPr>
                                    <w:rFonts w:eastAsia="標楷體"/>
                                  </w:rPr>
                                </w:pPr>
                                <w:r w:rsidRPr="00562928">
                                  <w:rPr>
                                    <w:rFonts w:eastAsia="標楷體" w:hint="eastAsia"/>
                                  </w:rPr>
                                  <w:t>代號：</w:t>
                                </w:r>
                              </w:p>
                            </w:tc>
                            <w:tc>
                              <w:tcPr>
                                <w:tcW w:w="491" w:type="dxa"/>
                                <w:noWrap/>
                                <w:tcMar>
                                  <w:right w:w="57" w:type="dxa"/>
                                </w:tcMar>
                              </w:tcPr>
                              <w:p w:rsidR="00562928" w:rsidRDefault="00AE5875" w:rsidP="00D77865">
                                <w:pPr>
                                  <w:spacing w:line="240" w:lineRule="exact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60110</w:t>
                                </w:r>
                              </w:p>
                              <w:p w:rsidR="00AE5875" w:rsidRPr="00562928" w:rsidRDefault="00AE5875" w:rsidP="00D77865">
                                <w:pPr>
                                  <w:spacing w:line="240" w:lineRule="exact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60210</w:t>
                                </w:r>
                              </w:p>
                            </w:tc>
                          </w:tr>
                          <w:tr w:rsidR="00562928" w:rsidTr="00D77865">
                            <w:tc>
                              <w:tcPr>
                                <w:tcW w:w="643" w:type="dxa"/>
                                <w:noWrap/>
                              </w:tcPr>
                              <w:p w:rsidR="00562928" w:rsidRPr="00562928" w:rsidRDefault="00562928" w:rsidP="00411CB4">
                                <w:pPr>
                                  <w:spacing w:line="240" w:lineRule="exact"/>
                                  <w:rPr>
                                    <w:rFonts w:eastAsia="標楷體"/>
                                  </w:rPr>
                                </w:pPr>
                                <w:r w:rsidRPr="00562928">
                                  <w:rPr>
                                    <w:rFonts w:eastAsia="標楷體" w:hint="eastAsia"/>
                                  </w:rPr>
                                  <w:t>頁次</w:t>
                                </w:r>
                                <w:r w:rsidRPr="00562928">
                                  <w:rPr>
                                    <w:rFonts w:eastAsia="標楷體"/>
                                  </w:rPr>
                                  <w:t>：</w:t>
                                </w:r>
                              </w:p>
                            </w:tc>
                            <w:tc>
                              <w:tcPr>
                                <w:tcW w:w="491" w:type="dxa"/>
                                <w:noWrap/>
                                <w:tcMar>
                                  <w:right w:w="57" w:type="dxa"/>
                                </w:tcMar>
                              </w:tcPr>
                              <w:p w:rsidR="00562928" w:rsidRPr="00562928" w:rsidRDefault="00411CB4" w:rsidP="00411CB4">
                                <w:pPr>
                                  <w:spacing w:line="240" w:lineRule="exact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instrText xml:space="preserve"> NUMPAGES  \* Arabic  \* MERGEFORMAT 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fldChar w:fldCharType="separate"/>
                                </w:r>
                                <w:r w:rsidR="008C5F6B">
                                  <w:rPr>
                                    <w:rFonts w:ascii="Times New Roman" w:hAnsi="Times New Roman" w:cs="Times New Roman"/>
                                    <w:noProof/>
                                  </w:rPr>
                                  <w:t>2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hint="eastAsia"/>
                                    <w:w w:val="66"/>
                                  </w:rPr>
                                  <w:t>－</w:t>
                                </w:r>
                                <w:r w:rsidR="00583E0C" w:rsidRPr="00583E0C">
                                  <w:rPr>
                                    <w:rFonts w:ascii="Times New Roman" w:hAnsi="Times New Roman" w:cs="Times New Roman"/>
                                  </w:rPr>
                                  <w:fldChar w:fldCharType="begin"/>
                                </w:r>
                                <w:r w:rsidR="00583E0C" w:rsidRPr="00583E0C">
                                  <w:rPr>
                                    <w:rFonts w:ascii="Times New Roman" w:hAnsi="Times New Roman" w:cs="Times New Roman"/>
                                  </w:rPr>
                                  <w:instrText xml:space="preserve"> PAGE  \* Arabic  \* MERGEFORMAT </w:instrText>
                                </w:r>
                                <w:r w:rsidR="00583E0C" w:rsidRPr="00583E0C">
                                  <w:rPr>
                                    <w:rFonts w:ascii="Times New Roman" w:hAnsi="Times New Roman" w:cs="Times New Roman"/>
                                  </w:rPr>
                                  <w:fldChar w:fldCharType="separate"/>
                                </w:r>
                                <w:r w:rsidR="008C5F6B">
                                  <w:rPr>
                                    <w:rFonts w:ascii="Times New Roman" w:hAnsi="Times New Roman" w:cs="Times New Roman"/>
                                    <w:noProof/>
                                  </w:rPr>
                                  <w:t>1</w:t>
                                </w:r>
                                <w:r w:rsidR="00583E0C" w:rsidRPr="00583E0C">
                                  <w:rPr>
                                    <w:rFonts w:ascii="Times New Roman" w:hAnsi="Times New Roman" w:cs="Times New Roman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:rsidR="00562928" w:rsidRDefault="00562928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3" o:spid="_x0000_s1026" type="#_x0000_t202" style="position:absolute;left:0;text-align:left;margin-left:0;margin-top:42.55pt;width:94.55pt;height:55.4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" filled="f" stroked="f" strokeweight=".5pt">
              <v:textbox inset="0,0,0,0">
                <w:txbxContent>
                  <w:tbl>
                    <w:tblPr>
                      <w:tblStyle w:val="aa"/>
                      <w:tblW w:w="1134" w:type="dxa"/>
                      <w:tblBorders>
                        <w:top w:val="none" w:sz="0" w:space="0" w:color="auto"/>
                        <w:left w:val="none" w:sz="0" w:space="0" w:color="auto"/>
                        <w:bottom w:val="single" w:sz="8" w:space="0" w:color="auto"/>
                        <w:right w:val="single" w:sz="8" w:space="0" w:color="auto"/>
                        <w:insideH w:val="none" w:sz="0" w:space="0" w:color="auto"/>
                        <w:insideV w:val="none" w:sz="0" w:space="0" w:color="auto"/>
                      </w:tblBorders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59"/>
                      <w:gridCol w:w="657"/>
                    </w:tblGrid>
                    <w:tr w:rsidR="00562928" w:rsidTr="00D77865">
                      <w:tc>
                        <w:tcPr>
                          <w:tcW w:w="643" w:type="dxa"/>
                          <w:noWrap/>
                        </w:tcPr>
                        <w:p w:rsidR="00562928" w:rsidRPr="00562928" w:rsidRDefault="00562928" w:rsidP="00411CB4">
                          <w:pPr>
                            <w:spacing w:line="240" w:lineRule="exact"/>
                            <w:rPr>
                              <w:rFonts w:eastAsia="標楷體"/>
                            </w:rPr>
                          </w:pPr>
                          <w:r w:rsidRPr="00562928">
                            <w:rPr>
                              <w:rFonts w:eastAsia="標楷體" w:hint="eastAsia"/>
                            </w:rPr>
                            <w:t>代號：</w:t>
                          </w:r>
                        </w:p>
                      </w:tc>
                      <w:tc>
                        <w:tcPr>
                          <w:tcW w:w="491" w:type="dxa"/>
                          <w:noWrap/>
                          <w:tcMar>
                            <w:right w:w="57" w:type="dxa"/>
                          </w:tcMar>
                        </w:tcPr>
                        <w:p w:rsidR="00562928" w:rsidRDefault="00AE5875" w:rsidP="00D77865">
                          <w:pPr>
                            <w:spacing w:line="240" w:lineRule="exact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60110</w:t>
                          </w:r>
                        </w:p>
                        <w:p w:rsidR="00AE5875" w:rsidRPr="00562928" w:rsidRDefault="00AE5875" w:rsidP="00D77865">
                          <w:pPr>
                            <w:spacing w:line="240" w:lineRule="exact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60210</w:t>
                          </w:r>
                        </w:p>
                      </w:tc>
                    </w:tr>
                    <w:tr w:rsidR="00562928" w:rsidTr="00D77865">
                      <w:tc>
                        <w:tcPr>
                          <w:tcW w:w="643" w:type="dxa"/>
                          <w:noWrap/>
                        </w:tcPr>
                        <w:p w:rsidR="00562928" w:rsidRPr="00562928" w:rsidRDefault="00562928" w:rsidP="00411CB4">
                          <w:pPr>
                            <w:spacing w:line="240" w:lineRule="exact"/>
                            <w:rPr>
                              <w:rFonts w:eastAsia="標楷體"/>
                            </w:rPr>
                          </w:pPr>
                          <w:r w:rsidRPr="00562928">
                            <w:rPr>
                              <w:rFonts w:eastAsia="標楷體" w:hint="eastAsia"/>
                            </w:rPr>
                            <w:t>頁次</w:t>
                          </w:r>
                          <w:r w:rsidRPr="00562928">
                            <w:rPr>
                              <w:rFonts w:eastAsia="標楷體"/>
                            </w:rPr>
                            <w:t>：</w:t>
                          </w:r>
                        </w:p>
                      </w:tc>
                      <w:tc>
                        <w:tcPr>
                          <w:tcW w:w="491" w:type="dxa"/>
                          <w:noWrap/>
                          <w:tcMar>
                            <w:right w:w="57" w:type="dxa"/>
                          </w:tcMar>
                        </w:tcPr>
                        <w:p w:rsidR="00562928" w:rsidRPr="00562928" w:rsidRDefault="00411CB4" w:rsidP="00411CB4">
                          <w:pPr>
                            <w:spacing w:line="240" w:lineRule="exact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 w:rsidR="008C5F6B">
                            <w:rPr>
                              <w:rFonts w:ascii="Times New Roman" w:hAnsi="Times New Roman" w:cs="Times New Roman"/>
                              <w:noProof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w w:val="66"/>
                            </w:rPr>
                            <w:t>－</w:t>
                          </w:r>
                          <w:r w:rsidR="00583E0C" w:rsidRPr="00583E0C"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 w:rsidR="00583E0C" w:rsidRPr="00583E0C">
                            <w:rPr>
                              <w:rFonts w:ascii="Times New Roman" w:hAnsi="Times New Roman" w:cs="Times New Roman"/>
                            </w:rPr>
                            <w:instrText xml:space="preserve"> PAGE  \* Arabic  \* MERGEFORMAT </w:instrText>
                          </w:r>
                          <w:r w:rsidR="00583E0C" w:rsidRPr="00583E0C"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 w:rsidR="008C5F6B">
                            <w:rPr>
                              <w:rFonts w:ascii="Times New Roman" w:hAnsi="Times New Roman" w:cs="Times New Roman"/>
                              <w:noProof/>
                            </w:rPr>
                            <w:t>1</w:t>
                          </w:r>
                          <w:r w:rsidR="00583E0C" w:rsidRPr="00583E0C"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</w:p>
                      </w:tc>
                    </w:tr>
                  </w:tbl>
                  <w:p w:rsidR="00562928" w:rsidRDefault="00562928"/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F4773"/>
    <w:multiLevelType w:val="multilevel"/>
    <w:tmpl w:val="6EE817EE"/>
    <w:name w:val="題目"/>
    <w:lvl w:ilvl="0">
      <w:start w:val="1"/>
      <w:numFmt w:val="decimal"/>
      <w:lvlText w:val="%1"/>
      <w:lvlJc w:val="right"/>
      <w:pPr>
        <w:tabs>
          <w:tab w:val="num" w:pos="482"/>
        </w:tabs>
        <w:ind w:left="482" w:hanging="228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</w:rPr>
    </w:lvl>
    <w:lvl w:ilvl="1">
      <w:start w:val="1"/>
      <w:numFmt w:val="none"/>
      <w:lvlRestart w:val="0"/>
      <w:suff w:val="nothing"/>
      <w:lvlText w:val=""/>
      <w:lvlJc w:val="left"/>
      <w:pPr>
        <w:ind w:left="765" w:hanging="228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  <w:em w:val="none"/>
      </w:rPr>
    </w:lvl>
    <w:lvl w:ilvl="2">
      <w:start w:val="1"/>
      <w:numFmt w:val="none"/>
      <w:lvlRestart w:val="0"/>
      <w:suff w:val="nothing"/>
      <w:lvlText w:val=""/>
      <w:lvlJc w:val="left"/>
      <w:pPr>
        <w:ind w:left="1388" w:hanging="567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1954" w:hanging="708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521" w:hanging="85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3230" w:hanging="1134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797" w:hanging="1276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364" w:hanging="1418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5072" w:hanging="1700"/>
      </w:pPr>
      <w:rPr>
        <w:rFonts w:hint="eastAsia"/>
      </w:rPr>
    </w:lvl>
  </w:abstractNum>
  <w:abstractNum w:abstractNumId="1" w15:restartNumberingAfterBreak="0">
    <w:nsid w:val="60031EC5"/>
    <w:multiLevelType w:val="multilevel"/>
    <w:tmpl w:val="CA3A9828"/>
    <w:lvl w:ilvl="0">
      <w:start w:val="1"/>
      <w:numFmt w:val="taiwaneseCountingThousand"/>
      <w:lvlRestart w:val="0"/>
      <w:pStyle w:val="a"/>
      <w:suff w:val="nothing"/>
      <w:lvlText w:val="%1、"/>
      <w:lvlJc w:val="left"/>
      <w:pPr>
        <w:ind w:left="482" w:hanging="48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lvlRestart w:val="0"/>
      <w:suff w:val="nothing"/>
      <w:lvlText w:val=""/>
      <w:lvlJc w:val="left"/>
      <w:pPr>
        <w:ind w:left="1390" w:hanging="323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32"/>
        <w:u w:val="none"/>
        <w:effect w:val="none"/>
        <w:vertAlign w:val="baseline"/>
        <w:em w:val="none"/>
      </w:rPr>
    </w:lvl>
    <w:lvl w:ilvl="2">
      <w:start w:val="1"/>
      <w:numFmt w:val="none"/>
      <w:lvlRestart w:val="0"/>
      <w:suff w:val="nothing"/>
      <w:lvlText w:val=""/>
      <w:lvlJc w:val="left"/>
      <w:pPr>
        <w:ind w:left="6169" w:hanging="567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6736" w:hanging="709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7303" w:hanging="851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8012" w:hanging="1134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8578" w:hanging="127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9145" w:hanging="1423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9848" w:hanging="1695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AB"/>
    <w:rsid w:val="000217F8"/>
    <w:rsid w:val="00087963"/>
    <w:rsid w:val="000A13AA"/>
    <w:rsid w:val="00105859"/>
    <w:rsid w:val="00113157"/>
    <w:rsid w:val="0012496F"/>
    <w:rsid w:val="00141D1E"/>
    <w:rsid w:val="00176AD4"/>
    <w:rsid w:val="00181E2C"/>
    <w:rsid w:val="001B22D9"/>
    <w:rsid w:val="001B2A40"/>
    <w:rsid w:val="001F4A31"/>
    <w:rsid w:val="00203DC0"/>
    <w:rsid w:val="00220BDE"/>
    <w:rsid w:val="00255408"/>
    <w:rsid w:val="00261A08"/>
    <w:rsid w:val="002B2E0C"/>
    <w:rsid w:val="002E3FAB"/>
    <w:rsid w:val="002F2656"/>
    <w:rsid w:val="003066D7"/>
    <w:rsid w:val="00321C9D"/>
    <w:rsid w:val="0038486F"/>
    <w:rsid w:val="003B220E"/>
    <w:rsid w:val="003F29D6"/>
    <w:rsid w:val="00411CB4"/>
    <w:rsid w:val="00421D26"/>
    <w:rsid w:val="00422185"/>
    <w:rsid w:val="00434321"/>
    <w:rsid w:val="004348F9"/>
    <w:rsid w:val="00467E52"/>
    <w:rsid w:val="00493D61"/>
    <w:rsid w:val="004E2F8C"/>
    <w:rsid w:val="004E7D73"/>
    <w:rsid w:val="00504813"/>
    <w:rsid w:val="00511372"/>
    <w:rsid w:val="00562928"/>
    <w:rsid w:val="005724B2"/>
    <w:rsid w:val="00583E0C"/>
    <w:rsid w:val="005F29C1"/>
    <w:rsid w:val="00603F62"/>
    <w:rsid w:val="00610189"/>
    <w:rsid w:val="00623671"/>
    <w:rsid w:val="00665414"/>
    <w:rsid w:val="0068342D"/>
    <w:rsid w:val="00694F72"/>
    <w:rsid w:val="00726E93"/>
    <w:rsid w:val="00777D36"/>
    <w:rsid w:val="00780021"/>
    <w:rsid w:val="007A60F9"/>
    <w:rsid w:val="007C161E"/>
    <w:rsid w:val="007D400E"/>
    <w:rsid w:val="0081422D"/>
    <w:rsid w:val="00814D4A"/>
    <w:rsid w:val="008152C1"/>
    <w:rsid w:val="0085773C"/>
    <w:rsid w:val="00867960"/>
    <w:rsid w:val="0088772F"/>
    <w:rsid w:val="008C5F6B"/>
    <w:rsid w:val="009125D0"/>
    <w:rsid w:val="00951A3A"/>
    <w:rsid w:val="00994881"/>
    <w:rsid w:val="009F7437"/>
    <w:rsid w:val="00A16E6B"/>
    <w:rsid w:val="00A4369F"/>
    <w:rsid w:val="00A62C3B"/>
    <w:rsid w:val="00AA2B83"/>
    <w:rsid w:val="00AB56C6"/>
    <w:rsid w:val="00AE5875"/>
    <w:rsid w:val="00B05F2E"/>
    <w:rsid w:val="00B6682A"/>
    <w:rsid w:val="00B768AB"/>
    <w:rsid w:val="00B913B8"/>
    <w:rsid w:val="00BE561B"/>
    <w:rsid w:val="00BF29A5"/>
    <w:rsid w:val="00BF35E3"/>
    <w:rsid w:val="00C16830"/>
    <w:rsid w:val="00C2189F"/>
    <w:rsid w:val="00C21DAE"/>
    <w:rsid w:val="00C306F6"/>
    <w:rsid w:val="00C456A3"/>
    <w:rsid w:val="00C54598"/>
    <w:rsid w:val="00C72A78"/>
    <w:rsid w:val="00C938DD"/>
    <w:rsid w:val="00CA485B"/>
    <w:rsid w:val="00CC01E8"/>
    <w:rsid w:val="00D43F23"/>
    <w:rsid w:val="00D50114"/>
    <w:rsid w:val="00D613CF"/>
    <w:rsid w:val="00D6164C"/>
    <w:rsid w:val="00D77110"/>
    <w:rsid w:val="00D77865"/>
    <w:rsid w:val="00DE1DAC"/>
    <w:rsid w:val="00EB065F"/>
    <w:rsid w:val="00EE6A3C"/>
    <w:rsid w:val="00F03A73"/>
    <w:rsid w:val="00F30EB2"/>
    <w:rsid w:val="00F63CF9"/>
    <w:rsid w:val="00F70704"/>
    <w:rsid w:val="00FB21B0"/>
    <w:rsid w:val="00FC73E7"/>
    <w:rsid w:val="00FC7700"/>
    <w:rsid w:val="00FD71D7"/>
    <w:rsid w:val="00FE0766"/>
    <w:rsid w:val="00FE7B8F"/>
    <w:rsid w:val="00FF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C861792-EC10-474E-A93E-F7734AE4F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semiHidden/>
    <w:qFormat/>
    <w:rsid w:val="00C72A78"/>
    <w:pPr>
      <w:widowControl w:val="0"/>
      <w:overflowPunct w:val="0"/>
      <w:autoSpaceDE w:val="0"/>
      <w:autoSpaceDN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新細明12"/>
    <w:next w:val="a0"/>
    <w:qFormat/>
    <w:rsid w:val="00C54598"/>
    <w:pPr>
      <w:overflowPunct w:val="0"/>
      <w:topLinePunct/>
      <w:autoSpaceDN w:val="0"/>
      <w:jc w:val="both"/>
    </w:pPr>
    <w:rPr>
      <w:rFonts w:ascii="Times New Roman" w:eastAsia="新細明體" w:hAnsi="Times New Roman"/>
    </w:rPr>
  </w:style>
  <w:style w:type="paragraph" w:customStyle="1" w:styleId="11">
    <w:name w:val="新細明11"/>
    <w:qFormat/>
    <w:rsid w:val="00C54598"/>
    <w:pPr>
      <w:overflowPunct w:val="0"/>
      <w:topLinePunct/>
      <w:autoSpaceDN w:val="0"/>
      <w:jc w:val="both"/>
    </w:pPr>
    <w:rPr>
      <w:rFonts w:ascii="Times New Roman" w:eastAsia="新細明體" w:hAnsi="Times New Roman"/>
      <w:sz w:val="22"/>
    </w:rPr>
  </w:style>
  <w:style w:type="paragraph" w:customStyle="1" w:styleId="a">
    <w:name w:val="申論"/>
    <w:qFormat/>
    <w:rsid w:val="00C306F6"/>
    <w:pPr>
      <w:numPr>
        <w:numId w:val="1"/>
      </w:numPr>
      <w:overflowPunct w:val="0"/>
      <w:topLinePunct/>
      <w:snapToGrid w:val="0"/>
      <w:spacing w:beforeLines="100" w:before="100"/>
      <w:jc w:val="both"/>
    </w:pPr>
    <w:rPr>
      <w:rFonts w:ascii="Times New Roman" w:eastAsia="標楷體" w:hAnsi="Times New Roman"/>
      <w:sz w:val="32"/>
    </w:rPr>
  </w:style>
  <w:style w:type="paragraph" w:customStyle="1" w:styleId="a4">
    <w:name w:val="申論選項"/>
    <w:basedOn w:val="a"/>
    <w:qFormat/>
    <w:rsid w:val="00FC73E7"/>
    <w:pPr>
      <w:widowControl w:val="0"/>
      <w:numPr>
        <w:numId w:val="0"/>
      </w:numPr>
      <w:spacing w:beforeLines="0" w:before="0"/>
      <w:ind w:left="953" w:hanging="318"/>
    </w:pPr>
  </w:style>
  <w:style w:type="paragraph" w:customStyle="1" w:styleId="a5">
    <w:name w:val="申論表格"/>
    <w:basedOn w:val="a4"/>
    <w:next w:val="a4"/>
    <w:qFormat/>
    <w:rsid w:val="00C54598"/>
    <w:pPr>
      <w:ind w:left="0" w:firstLine="0"/>
      <w:jc w:val="center"/>
    </w:pPr>
    <w:rPr>
      <w:sz w:val="28"/>
    </w:rPr>
  </w:style>
  <w:style w:type="paragraph" w:styleId="a6">
    <w:name w:val="header"/>
    <w:basedOn w:val="a0"/>
    <w:link w:val="a7"/>
    <w:uiPriority w:val="99"/>
    <w:semiHidden/>
    <w:rsid w:val="009F74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semiHidden/>
    <w:rsid w:val="009F7437"/>
    <w:rPr>
      <w:sz w:val="20"/>
      <w:szCs w:val="20"/>
    </w:rPr>
  </w:style>
  <w:style w:type="paragraph" w:styleId="a8">
    <w:name w:val="footer"/>
    <w:basedOn w:val="a0"/>
    <w:link w:val="a9"/>
    <w:uiPriority w:val="99"/>
    <w:semiHidden/>
    <w:rsid w:val="009F74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semiHidden/>
    <w:rsid w:val="009F7437"/>
    <w:rPr>
      <w:sz w:val="20"/>
      <w:szCs w:val="20"/>
    </w:rPr>
  </w:style>
  <w:style w:type="table" w:styleId="aa">
    <w:name w:val="Table Grid"/>
    <w:basedOn w:val="a2"/>
    <w:uiPriority w:val="39"/>
    <w:rsid w:val="009F7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0"/>
    <w:link w:val="ac"/>
    <w:uiPriority w:val="99"/>
    <w:semiHidden/>
    <w:rsid w:val="00583E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1"/>
    <w:link w:val="ab"/>
    <w:uiPriority w:val="99"/>
    <w:semiHidden/>
    <w:rsid w:val="00583E0C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0"/>
    <w:uiPriority w:val="34"/>
    <w:semiHidden/>
    <w:qFormat/>
    <w:rsid w:val="000A13AA"/>
    <w:pPr>
      <w:ind w:leftChars="200" w:left="480"/>
    </w:pPr>
  </w:style>
  <w:style w:type="paragraph" w:customStyle="1" w:styleId="ae">
    <w:name w:val="屬性"/>
    <w:basedOn w:val="a0"/>
    <w:rsid w:val="001B22D9"/>
    <w:pPr>
      <w:overflowPunct/>
      <w:autoSpaceDE/>
      <w:autoSpaceDN/>
      <w:jc w:val="left"/>
    </w:pPr>
    <w:rPr>
      <w:rFonts w:ascii="Times New Roman" w:eastAsia="標楷體" w:hAnsi="Times New Roman" w:cs="Times New Roman"/>
      <w:sz w:val="20"/>
    </w:rPr>
  </w:style>
  <w:style w:type="character" w:styleId="af">
    <w:name w:val="Strong"/>
    <w:basedOn w:val="a1"/>
    <w:uiPriority w:val="22"/>
    <w:qFormat/>
    <w:rsid w:val="001B22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1270">
          <a:solidFill>
            <a:srgbClr val="FF0000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55261-1922-40F4-8EF1-6D798C641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177</Words>
  <Characters>1010</Characters>
  <Application>Microsoft Office Word</Application>
  <DocSecurity>0</DocSecurity>
  <Lines>8</Lines>
  <Paragraphs>2</Paragraphs>
  <ScaleCrop>false</ScaleCrop>
  <Company>moex</Company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windows10</dc:creator>
  <cp:keywords>陳端志製作</cp:keywords>
  <dc:description/>
  <cp:lastModifiedBy>windows10</cp:lastModifiedBy>
  <cp:revision>35</cp:revision>
  <cp:lastPrinted>2024-11-08T08:13:00Z</cp:lastPrinted>
  <dcterms:created xsi:type="dcterms:W3CDTF">2024-11-06T12:52:00Z</dcterms:created>
  <dcterms:modified xsi:type="dcterms:W3CDTF">2024-11-09T00:14:00Z</dcterms:modified>
</cp:coreProperties>
</file>